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  <w:r>
        <w:rPr>
          <w:rFonts w:ascii="Arial" w:hAnsi="Arial" w:cs="Arial"/>
          <w:lang w:val="cs-CZ"/>
        </w:rPr>
        <w:t xml:space="preserve"> – NÁVRH</w:t>
      </w:r>
    </w:p>
    <w:p w:rsidR="00037139" w:rsidRPr="00037139" w:rsidRDefault="00037139" w:rsidP="00037139">
      <w:pPr>
        <w:rPr>
          <w:lang w:eastAsia="x-none"/>
        </w:rPr>
      </w:pPr>
    </w:p>
    <w:p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občanský zákoník)</w:t>
      </w:r>
    </w:p>
    <w:p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4D509D" w:rsidRPr="0057415E">
        <w:rPr>
          <w:rFonts w:ascii="Arial" w:hAnsi="Arial" w:cs="Arial"/>
          <w:b/>
          <w:bCs/>
          <w:sz w:val="22"/>
          <w:szCs w:val="22"/>
        </w:rPr>
        <w:t>II/354 Nové Město na Moravě - obchvat</w:t>
      </w:r>
      <w:r w:rsidR="004D509D" w:rsidRPr="00AA0B55">
        <w:rPr>
          <w:rFonts w:ascii="Arial" w:hAnsi="Arial" w:cs="Arial"/>
          <w:b/>
          <w:bCs/>
          <w:sz w:val="22"/>
          <w:szCs w:val="22"/>
        </w:rPr>
        <w:t xml:space="preserve">, </w:t>
      </w:r>
      <w:r w:rsidR="004D509D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="004D509D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9608D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, 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57, 587 33 Jihlava, </w:t>
      </w:r>
      <w:r w:rsidR="003954A1" w:rsidRPr="0031069B">
        <w:rPr>
          <w:rFonts w:ascii="Arial" w:eastAsia="MS Mincho" w:hAnsi="Arial" w:cs="Arial"/>
          <w:sz w:val="22"/>
          <w:szCs w:val="22"/>
        </w:rPr>
        <w:t>zastoupený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hejtmanem MUDr. Jiřím Běhounkem</w:t>
      </w:r>
      <w:r w:rsidR="00A01474">
        <w:rPr>
          <w:rFonts w:ascii="Arial" w:eastAsia="MS Mincho" w:hAnsi="Arial" w:cs="Arial"/>
          <w:sz w:val="22"/>
          <w:szCs w:val="22"/>
        </w:rPr>
        <w:t>, k podpisu pověřen</w:t>
      </w:r>
    </w:p>
    <w:p w:rsidR="00A01474" w:rsidRPr="00A01474" w:rsidRDefault="00A01474" w:rsidP="00A01474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eastAsia="MS Mincho" w:hAnsi="Arial" w:cs="Arial"/>
          <w:sz w:val="22"/>
          <w:szCs w:val="22"/>
        </w:rPr>
      </w:pPr>
      <w:r w:rsidRPr="00A01474">
        <w:rPr>
          <w:rFonts w:ascii="Arial" w:hAnsi="Arial" w:cs="Arial"/>
          <w:sz w:val="22"/>
          <w:szCs w:val="22"/>
        </w:rPr>
        <w:t xml:space="preserve">Ing. Jan Hyliš </w:t>
      </w:r>
      <w:r>
        <w:rPr>
          <w:rFonts w:ascii="Arial" w:hAnsi="Arial" w:cs="Arial"/>
          <w:sz w:val="22"/>
          <w:szCs w:val="22"/>
        </w:rPr>
        <w:t>–</w:t>
      </w:r>
      <w:r w:rsidRPr="00A014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 rady kraje pro oblast dopravy a silničního hospodářství</w:t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3C3FF4">
        <w:rPr>
          <w:rFonts w:ascii="Arial" w:eastAsia="MS Mincho" w:hAnsi="Arial" w:cs="Arial"/>
          <w:sz w:val="22"/>
          <w:szCs w:val="22"/>
        </w:rPr>
        <w:t>Daniel Blaha</w:t>
      </w:r>
      <w:r w:rsidR="001804A6">
        <w:rPr>
          <w:rFonts w:ascii="Arial" w:eastAsia="MS Mincho" w:hAnsi="Arial" w:cs="Arial"/>
          <w:sz w:val="22"/>
          <w:szCs w:val="22"/>
        </w:rPr>
        <w:t>, Ing. Hana Matulová</w:t>
      </w:r>
    </w:p>
    <w:p w:rsidR="00C4146A" w:rsidRPr="00AC36E2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Bankovní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AA21A1" w:rsidRPr="00AC36E2">
        <w:rPr>
          <w:rFonts w:ascii="Arial" w:hAnsi="Arial" w:cs="Arial"/>
          <w:sz w:val="22"/>
          <w:szCs w:val="22"/>
        </w:rPr>
        <w:t>Sber</w:t>
      </w:r>
      <w:r w:rsidRPr="00AC36E2">
        <w:rPr>
          <w:rFonts w:ascii="Arial" w:hAnsi="Arial" w:cs="Arial"/>
          <w:sz w:val="22"/>
          <w:szCs w:val="22"/>
        </w:rPr>
        <w:t>bank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Pr="00AC36E2">
        <w:rPr>
          <w:rFonts w:ascii="Arial" w:hAnsi="Arial" w:cs="Arial"/>
          <w:sz w:val="22"/>
          <w:szCs w:val="22"/>
        </w:rPr>
        <w:t xml:space="preserve">   </w:t>
      </w:r>
    </w:p>
    <w:p w:rsidR="00C4146A" w:rsidRPr="001C664A" w:rsidRDefault="00027E70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účtu:              </w:t>
      </w:r>
      <w:r>
        <w:rPr>
          <w:rFonts w:ascii="Arial" w:hAnsi="Arial" w:cs="Arial"/>
          <w:sz w:val="22"/>
          <w:szCs w:val="22"/>
        </w:rPr>
        <w:tab/>
      </w:r>
      <w:r w:rsidR="00AC36E2" w:rsidRPr="00810E31">
        <w:rPr>
          <w:rFonts w:ascii="Arial" w:hAnsi="Arial" w:cs="Arial"/>
          <w:sz w:val="22"/>
          <w:szCs w:val="22"/>
        </w:rPr>
        <w:t>4050005000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0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7212AA" w:rsidRDefault="007212AA" w:rsidP="00F34E8A">
      <w:pPr>
        <w:pStyle w:val="bntext"/>
        <w:spacing w:line="264" w:lineRule="auto"/>
      </w:pPr>
    </w:p>
    <w:p w:rsidR="00C4146A" w:rsidRDefault="00FD7DC8" w:rsidP="00F34E8A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r w:rsidR="00355CBD">
        <w:t>1.</w:t>
      </w:r>
      <w:r w:rsidR="00CD4AAF" w:rsidRPr="001C664A">
        <w:t>1</w:t>
      </w:r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:rsidR="009608D8" w:rsidRPr="009608D8" w:rsidRDefault="00355CBD" w:rsidP="009608D8">
      <w:pPr>
        <w:keepNext/>
        <w:spacing w:line="288" w:lineRule="auto"/>
        <w:jc w:val="both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9608D8">
        <w:rPr>
          <w:rFonts w:ascii="Arial" w:hAnsi="Arial" w:cs="Arial"/>
          <w:spacing w:val="-2"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4D509D" w:rsidRPr="00FD7DC8">
        <w:rPr>
          <w:rFonts w:ascii="Arial" w:hAnsi="Arial" w:cs="Arial"/>
          <w:b/>
          <w:bCs/>
          <w:sz w:val="22"/>
          <w:szCs w:val="22"/>
        </w:rPr>
        <w:t>II/354 Nové Město na Moravě - obchvat</w:t>
      </w:r>
      <w:r w:rsidR="004D509D" w:rsidRPr="00AA0B55">
        <w:rPr>
          <w:rFonts w:ascii="Arial" w:hAnsi="Arial" w:cs="Arial"/>
          <w:b/>
          <w:bCs/>
          <w:sz w:val="22"/>
          <w:szCs w:val="22"/>
        </w:rPr>
        <w:t xml:space="preserve">, </w:t>
      </w:r>
      <w:r w:rsidR="004D509D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="004D509D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9608D8">
        <w:rPr>
          <w:rFonts w:ascii="Arial" w:hAnsi="Arial" w:cs="Arial"/>
          <w:b/>
          <w:bCs/>
          <w:sz w:val="22"/>
          <w:szCs w:val="22"/>
        </w:rPr>
        <w:t>.</w:t>
      </w:r>
    </w:p>
    <w:p w:rsidR="00355CBD" w:rsidRPr="00355CBD" w:rsidRDefault="00355CBD" w:rsidP="00F8317B">
      <w:pPr>
        <w:pStyle w:val="bntext"/>
        <w:spacing w:line="264" w:lineRule="auto"/>
        <w:rPr>
          <w:spacing w:val="-2"/>
        </w:rPr>
      </w:pPr>
      <w:r w:rsidRPr="006E122C">
        <w:rPr>
          <w:spacing w:val="4"/>
        </w:rPr>
        <w:t xml:space="preserve">Jednotlivá </w:t>
      </w:r>
      <w:r w:rsidRPr="0042610D">
        <w:rPr>
          <w:spacing w:val="2"/>
        </w:rPr>
        <w:t>ujednání smlouvy tak budou vykládána v souladu se zadávacími podmínkami veřejné zakázky</w:t>
      </w:r>
      <w:r w:rsidRPr="0010045A">
        <w:rPr>
          <w:spacing w:val="-2"/>
        </w:rPr>
        <w:t xml:space="preserve"> a nabídkou</w:t>
      </w:r>
      <w:r w:rsidRPr="00355CBD">
        <w:rPr>
          <w:spacing w:val="-2"/>
        </w:rPr>
        <w:t xml:space="preserve"> </w:t>
      </w:r>
      <w:r w:rsidR="004B3CC3">
        <w:rPr>
          <w:spacing w:val="-2"/>
        </w:rPr>
        <w:t>Zhotovitele</w:t>
      </w:r>
      <w:r w:rsidRPr="00355CBD">
        <w:rPr>
          <w:spacing w:val="-2"/>
        </w:rPr>
        <w:t xml:space="preserve"> podanou do Řízení veřejné zakázky.</w:t>
      </w:r>
    </w:p>
    <w:p w:rsidR="00E836BA" w:rsidRPr="00E836BA" w:rsidRDefault="00E836B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:rsidR="005463CC" w:rsidRPr="001C664A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4D509D" w:rsidRPr="004D509D" w:rsidRDefault="004D509D" w:rsidP="00CA70DD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4D509D">
        <w:rPr>
          <w:rFonts w:ascii="Arial" w:hAnsi="Arial" w:cs="Arial"/>
          <w:sz w:val="22"/>
          <w:szCs w:val="22"/>
        </w:rPr>
        <w:t xml:space="preserve">Předmětem plnění veřejné zakázky je vypracování </w:t>
      </w:r>
      <w:r w:rsidR="00741D23">
        <w:rPr>
          <w:rFonts w:ascii="Arial" w:hAnsi="Arial" w:cs="Arial"/>
          <w:sz w:val="22"/>
          <w:szCs w:val="22"/>
        </w:rPr>
        <w:t xml:space="preserve">technické </w:t>
      </w:r>
      <w:r w:rsidRPr="004D509D">
        <w:rPr>
          <w:rFonts w:ascii="Arial" w:hAnsi="Arial" w:cs="Arial"/>
          <w:sz w:val="22"/>
          <w:szCs w:val="22"/>
        </w:rPr>
        <w:t>studie (dále jen studie) pro obchvat Nového</w:t>
      </w:r>
      <w:r>
        <w:rPr>
          <w:rFonts w:ascii="Arial" w:hAnsi="Arial" w:cs="Arial"/>
          <w:sz w:val="22"/>
          <w:szCs w:val="22"/>
        </w:rPr>
        <w:t xml:space="preserve"> </w:t>
      </w:r>
      <w:r w:rsidRPr="004D509D">
        <w:rPr>
          <w:rFonts w:ascii="Arial" w:hAnsi="Arial" w:cs="Arial"/>
          <w:sz w:val="22"/>
          <w:szCs w:val="22"/>
        </w:rPr>
        <w:t xml:space="preserve">Města na Moravě silnice II/354 v úseku: napojení na silnici I/19 (ve stoupání od města k vodojemu) – křižovatka se silnicí II/360 – napojení na původní silnici II/354 severně od Maršovic. </w:t>
      </w:r>
    </w:p>
    <w:p w:rsidR="004D509D" w:rsidRPr="009A4245" w:rsidRDefault="004D509D" w:rsidP="004D509D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lastRenderedPageBreak/>
        <w:t xml:space="preserve">Podkladem pro vypracování studie v jedné </w:t>
      </w:r>
      <w:r w:rsidR="00852A37">
        <w:rPr>
          <w:rFonts w:ascii="Arial" w:hAnsi="Arial" w:cs="Arial"/>
          <w:sz w:val="22"/>
          <w:szCs w:val="22"/>
        </w:rPr>
        <w:t xml:space="preserve">vybrané </w:t>
      </w:r>
      <w:r w:rsidRPr="009A4245">
        <w:rPr>
          <w:rFonts w:ascii="Arial" w:hAnsi="Arial" w:cs="Arial"/>
          <w:sz w:val="22"/>
          <w:szCs w:val="22"/>
        </w:rPr>
        <w:t>variantě dopravního řešení s vymezením příslušného koridoru pro případnou změnu Územního plánu Nové Město na Moravě bude studie „Přeložka silnice II/354 – obchvat Maršovic a Nového Města na Moravě“, kterou vypracoval ATELIER M.A.A.T. v červenci 2016 (varianty A a B).</w:t>
      </w:r>
    </w:p>
    <w:p w:rsidR="004D509D" w:rsidRPr="009A4245" w:rsidRDefault="004D509D" w:rsidP="004D509D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Studie tedy bude podkladem pro rozhodování v území podle § 30 zákona č. 183/2006 Sb., o územním plánování a stavebním řádu, ve znění pozdějších předpisů, a také případně podkladem pro změnu Územního plánu Nové Město na Moravě.</w:t>
      </w:r>
    </w:p>
    <w:p w:rsidR="004D509D" w:rsidRPr="009A4245" w:rsidRDefault="004D509D" w:rsidP="004D509D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S ohledem na současné a budoucí záměry v území jsou stanoveny následující limity:</w:t>
      </w:r>
    </w:p>
    <w:p w:rsidR="004D509D" w:rsidRPr="009A4245" w:rsidRDefault="004D509D" w:rsidP="004D509D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A – zachování co největší plochy pro rozšíření průmyslové zóny</w:t>
      </w:r>
    </w:p>
    <w:p w:rsidR="004D509D" w:rsidRPr="009A4245" w:rsidRDefault="004D509D" w:rsidP="004D509D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 xml:space="preserve">B – </w:t>
      </w:r>
      <w:r w:rsidR="00FA0000">
        <w:rPr>
          <w:rFonts w:ascii="Arial" w:hAnsi="Arial" w:cs="Arial"/>
          <w:sz w:val="22"/>
          <w:szCs w:val="22"/>
        </w:rPr>
        <w:t xml:space="preserve">zachování </w:t>
      </w:r>
      <w:r w:rsidRPr="009A4245">
        <w:rPr>
          <w:rFonts w:ascii="Arial" w:hAnsi="Arial" w:cs="Arial"/>
          <w:sz w:val="22"/>
          <w:szCs w:val="22"/>
        </w:rPr>
        <w:t>předpokládané</w:t>
      </w:r>
      <w:r w:rsidR="00FA0000">
        <w:rPr>
          <w:rFonts w:ascii="Arial" w:hAnsi="Arial" w:cs="Arial"/>
          <w:sz w:val="22"/>
          <w:szCs w:val="22"/>
        </w:rPr>
        <w:t>ho</w:t>
      </w:r>
      <w:r w:rsidRPr="009A4245">
        <w:rPr>
          <w:rFonts w:ascii="Arial" w:hAnsi="Arial" w:cs="Arial"/>
          <w:sz w:val="22"/>
          <w:szCs w:val="22"/>
        </w:rPr>
        <w:t xml:space="preserve"> budoucí</w:t>
      </w:r>
      <w:r w:rsidR="00FA0000">
        <w:rPr>
          <w:rFonts w:ascii="Arial" w:hAnsi="Arial" w:cs="Arial"/>
          <w:sz w:val="22"/>
          <w:szCs w:val="22"/>
        </w:rPr>
        <w:t>ho</w:t>
      </w:r>
      <w:r w:rsidRPr="009A4245">
        <w:rPr>
          <w:rFonts w:ascii="Arial" w:hAnsi="Arial" w:cs="Arial"/>
          <w:sz w:val="22"/>
          <w:szCs w:val="22"/>
        </w:rPr>
        <w:t xml:space="preserve"> využití území pro objekty bydlení</w:t>
      </w:r>
    </w:p>
    <w:p w:rsidR="004D509D" w:rsidRPr="009A4245" w:rsidRDefault="004D509D" w:rsidP="004D509D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C – doporučené zachování stávající zahrádkářské kolonie</w:t>
      </w:r>
    </w:p>
    <w:p w:rsidR="004D509D" w:rsidRPr="009002CA" w:rsidRDefault="004D509D" w:rsidP="004D509D">
      <w:pPr>
        <w:pStyle w:val="Zkladntextodsazen21"/>
        <w:spacing w:line="264" w:lineRule="auto"/>
        <w:rPr>
          <w:rFonts w:ascii="Arial" w:eastAsia="MS Mincho" w:hAnsi="Arial" w:cs="Arial"/>
          <w:spacing w:val="-2"/>
          <w:sz w:val="22"/>
          <w:szCs w:val="22"/>
        </w:rPr>
      </w:pPr>
    </w:p>
    <w:p w:rsidR="005463CC" w:rsidRPr="00F12E9E" w:rsidRDefault="005463CC" w:rsidP="00F9016E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5463CC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5463CC">
        <w:rPr>
          <w:rFonts w:ascii="Arial" w:eastAsia="MS Mincho" w:hAnsi="Arial" w:cs="Arial"/>
          <w:b/>
          <w:sz w:val="22"/>
          <w:szCs w:val="22"/>
        </w:rPr>
        <w:t>Bližší technická specifikace</w:t>
      </w:r>
    </w:p>
    <w:p w:rsidR="004D509D" w:rsidRPr="009A4245" w:rsidRDefault="004D509D" w:rsidP="004D509D">
      <w:pPr>
        <w:pStyle w:val="Zkladntextodsazen21"/>
        <w:spacing w:line="264" w:lineRule="auto"/>
        <w:rPr>
          <w:rFonts w:ascii="Arial" w:hAnsi="Arial" w:cs="Arial"/>
          <w:strike/>
          <w:sz w:val="22"/>
          <w:szCs w:val="22"/>
        </w:rPr>
      </w:pPr>
    </w:p>
    <w:p w:rsidR="004D509D" w:rsidRDefault="004D509D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Studie bude zpracována v jedné variantě:</w:t>
      </w:r>
    </w:p>
    <w:p w:rsidR="006308E8" w:rsidRPr="009A4245" w:rsidRDefault="006308E8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:rsidR="006308E8" w:rsidRDefault="006308E8" w:rsidP="006308E8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</w:t>
      </w:r>
      <w:r>
        <w:rPr>
          <w:rFonts w:ascii="Arial" w:hAnsi="Arial" w:cs="Arial"/>
          <w:spacing w:val="-4"/>
          <w:sz w:val="22"/>
          <w:szCs w:val="22"/>
        </w:rPr>
        <w:t>pracování variantního řešení vedení trasy obchvatu s vyhodnocením variant a následným výběrem nejvhodnější varianty</w:t>
      </w:r>
    </w:p>
    <w:p w:rsidR="006308E8" w:rsidRPr="009A4245" w:rsidRDefault="006308E8" w:rsidP="004D509D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9A4245">
        <w:rPr>
          <w:rFonts w:ascii="Arial" w:hAnsi="Arial" w:cs="Arial"/>
          <w:spacing w:val="-4"/>
          <w:sz w:val="22"/>
          <w:szCs w:val="22"/>
        </w:rPr>
        <w:t xml:space="preserve">vlastní návrh </w:t>
      </w:r>
      <w:r>
        <w:rPr>
          <w:rFonts w:ascii="Arial" w:hAnsi="Arial" w:cs="Arial"/>
          <w:spacing w:val="-4"/>
          <w:sz w:val="22"/>
          <w:szCs w:val="22"/>
        </w:rPr>
        <w:t xml:space="preserve">vybrané varianty </w:t>
      </w:r>
      <w:r w:rsidRPr="009A4245">
        <w:rPr>
          <w:rFonts w:ascii="Arial" w:hAnsi="Arial" w:cs="Arial"/>
          <w:spacing w:val="-4"/>
          <w:sz w:val="22"/>
          <w:szCs w:val="22"/>
        </w:rPr>
        <w:t>trasy obchvatu kategorie S 7,5 v souladu s platnými normami a předpisy</w:t>
      </w:r>
    </w:p>
    <w:p w:rsidR="004D509D" w:rsidRDefault="004D509D" w:rsidP="004D509D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9A4245">
        <w:rPr>
          <w:rFonts w:ascii="Arial" w:hAnsi="Arial" w:cs="Arial"/>
          <w:spacing w:val="-4"/>
          <w:sz w:val="22"/>
          <w:szCs w:val="22"/>
        </w:rPr>
        <w:t xml:space="preserve">projektování celé trasy bude provedeno nad aktuálním </w:t>
      </w:r>
      <w:r w:rsidRPr="00B2179B">
        <w:rPr>
          <w:rFonts w:ascii="Arial" w:hAnsi="Arial" w:cs="Arial"/>
          <w:spacing w:val="-4"/>
          <w:sz w:val="22"/>
          <w:szCs w:val="22"/>
        </w:rPr>
        <w:t>mapo</w:t>
      </w:r>
      <w:r w:rsidRPr="00B2179B">
        <w:rPr>
          <w:rFonts w:ascii="Arial" w:hAnsi="Arial"/>
          <w:spacing w:val="-4"/>
          <w:sz w:val="22"/>
        </w:rPr>
        <w:t>vým podkladem, který bude poskytnut zdarma vybranému dodavateli (formou objednávky na Geoportálu Kraje Vysočina, mapový podklad ZABAGED – ne geodeticky měřená data – měřítko 1:10 000, vrstevnice po 2 a 5 metrech, digitální model terénu a reliéfu, ortofoto)</w:t>
      </w:r>
    </w:p>
    <w:p w:rsidR="004D509D" w:rsidRPr="00B2179B" w:rsidRDefault="004D509D" w:rsidP="004D509D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B2179B">
        <w:rPr>
          <w:rFonts w:ascii="Arial" w:hAnsi="Arial" w:cs="Arial"/>
          <w:spacing w:val="-4"/>
          <w:sz w:val="22"/>
          <w:szCs w:val="22"/>
        </w:rPr>
        <w:t>výjimkou bude úsek průchodu trasy průmyslovou zónou (mezi Novým Městem na Moravě a Pohledcem – viz označení v připojené situaci), ve kterém bude vybraná varianta zpracována na základě geodetického zaměření (polohopisného a výškopisného) tohoto území. Vybraná varianta bude v tomto úseku zpracována ve větší podrobnosti.</w:t>
      </w:r>
    </w:p>
    <w:p w:rsidR="004D509D" w:rsidRPr="007E3970" w:rsidRDefault="004D509D" w:rsidP="004D509D">
      <w:pPr>
        <w:spacing w:line="288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4D509D" w:rsidRDefault="004D509D" w:rsidP="004D509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předmětu plnění bude zejména:</w:t>
      </w:r>
    </w:p>
    <w:p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členění stavby na stavební objekty,</w:t>
      </w:r>
    </w:p>
    <w:p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</w:t>
      </w:r>
      <w:r>
        <w:rPr>
          <w:rFonts w:ascii="Arial" w:hAnsi="Arial" w:cs="Arial"/>
          <w:spacing w:val="2"/>
          <w:sz w:val="22"/>
          <w:szCs w:val="22"/>
        </w:rPr>
        <w:t xml:space="preserve"> rekognoskace trasy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a identifikace záležitostí k řešení,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geodetické zaměření (polohopisné a výškopisné) území průmyslové zóny mezi Novým </w:t>
      </w:r>
      <w:r w:rsidRPr="00B2179B">
        <w:rPr>
          <w:rFonts w:ascii="Arial" w:hAnsi="Arial" w:cs="Arial"/>
          <w:spacing w:val="2"/>
          <w:sz w:val="22"/>
          <w:szCs w:val="22"/>
        </w:rPr>
        <w:t xml:space="preserve">Městem na Moravě a Pohledcem (viz </w:t>
      </w:r>
      <w:r w:rsidRPr="00B2179B">
        <w:rPr>
          <w:rFonts w:ascii="Arial" w:hAnsi="Arial" w:cs="Arial"/>
          <w:spacing w:val="-4"/>
          <w:sz w:val="22"/>
          <w:szCs w:val="22"/>
        </w:rPr>
        <w:t>označení v připojené situaci</w:t>
      </w:r>
      <w:r w:rsidRPr="00B2179B">
        <w:rPr>
          <w:rFonts w:ascii="Arial" w:hAnsi="Arial" w:cs="Arial"/>
          <w:spacing w:val="2"/>
          <w:sz w:val="22"/>
          <w:szCs w:val="22"/>
        </w:rPr>
        <w:t>)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 xml:space="preserve">dendrologický </w:t>
      </w:r>
      <w:r>
        <w:rPr>
          <w:rFonts w:ascii="Arial" w:hAnsi="Arial" w:cs="Arial"/>
          <w:spacing w:val="2"/>
          <w:sz w:val="22"/>
          <w:szCs w:val="22"/>
        </w:rPr>
        <w:t>průzkum v rozsahu pro studii (např. významné krajinné prvky, aleje, stromořadí)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vyčíslené orientační náklady st</w:t>
      </w:r>
      <w:r>
        <w:rPr>
          <w:rFonts w:ascii="Arial" w:hAnsi="Arial" w:cs="Arial"/>
          <w:spacing w:val="2"/>
          <w:sz w:val="22"/>
          <w:szCs w:val="22"/>
        </w:rPr>
        <w:t>avby v členění na stavební objekty</w:t>
      </w:r>
      <w:r w:rsidRPr="00C41B71">
        <w:rPr>
          <w:rFonts w:ascii="Arial" w:hAnsi="Arial" w:cs="Arial"/>
          <w:spacing w:val="2"/>
          <w:sz w:val="22"/>
          <w:szCs w:val="22"/>
        </w:rPr>
        <w:t>,</w:t>
      </w:r>
    </w:p>
    <w:p w:rsidR="004D509D" w:rsidRPr="00540C99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540C99">
        <w:rPr>
          <w:rFonts w:ascii="Arial" w:hAnsi="Arial" w:cs="Arial"/>
          <w:spacing w:val="2"/>
          <w:sz w:val="22"/>
          <w:szCs w:val="22"/>
        </w:rPr>
        <w:t>prověření možnosti vynětí ze ZPF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další potřebné průzkumy pro vypracování studie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(TKP-D), v rozsahu n</w:t>
      </w:r>
      <w:r>
        <w:rPr>
          <w:rFonts w:ascii="Arial" w:hAnsi="Arial" w:cs="Arial"/>
          <w:spacing w:val="2"/>
          <w:sz w:val="22"/>
          <w:szCs w:val="22"/>
        </w:rPr>
        <w:t xml:space="preserve">utném pro vypracování </w:t>
      </w:r>
      <w:r w:rsidRPr="00C41B71">
        <w:rPr>
          <w:rFonts w:ascii="Arial" w:hAnsi="Arial" w:cs="Arial"/>
          <w:spacing w:val="2"/>
          <w:sz w:val="22"/>
          <w:szCs w:val="22"/>
        </w:rPr>
        <w:t>studie</w:t>
      </w:r>
      <w:r w:rsidR="00526E5C">
        <w:rPr>
          <w:rFonts w:ascii="Arial" w:hAnsi="Arial" w:cs="Arial"/>
          <w:spacing w:val="2"/>
          <w:sz w:val="22"/>
          <w:szCs w:val="22"/>
        </w:rPr>
        <w:t>.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</w:t>
      </w:r>
    </w:p>
    <w:p w:rsidR="005063BC" w:rsidRDefault="005063BC" w:rsidP="005063BC">
      <w:pPr>
        <w:spacing w:line="288" w:lineRule="auto"/>
        <w:jc w:val="both"/>
        <w:rPr>
          <w:rFonts w:ascii="Arial" w:hAnsi="Arial" w:cs="Arial"/>
          <w:color w:val="00B050"/>
          <w:sz w:val="22"/>
          <w:szCs w:val="22"/>
        </w:rPr>
      </w:pPr>
    </w:p>
    <w:p w:rsidR="007712B3" w:rsidRDefault="007712B3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77A82" w:rsidRPr="00064A7A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4A7A">
        <w:rPr>
          <w:rFonts w:ascii="Arial" w:hAnsi="Arial" w:cs="Arial"/>
          <w:sz w:val="22"/>
          <w:szCs w:val="22"/>
        </w:rPr>
        <w:lastRenderedPageBreak/>
        <w:t>Dokumentace bude dodána v rámci dohodnuté ceny objednateli v následujícím počtu:</w:t>
      </w:r>
    </w:p>
    <w:p w:rsidR="00D77A82" w:rsidRPr="00963533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4</w:t>
      </w:r>
      <w:r w:rsidR="00D77A82" w:rsidRPr="00B119AB">
        <w:rPr>
          <w:rFonts w:ascii="Arial" w:hAnsi="Arial" w:cs="Arial"/>
          <w:spacing w:val="2"/>
          <w:sz w:val="22"/>
          <w:szCs w:val="22"/>
        </w:rPr>
        <w:t xml:space="preserve">x </w:t>
      </w:r>
      <w:r w:rsidR="00D77A82">
        <w:rPr>
          <w:rFonts w:ascii="Arial" w:hAnsi="Arial" w:cs="Arial"/>
          <w:spacing w:val="2"/>
          <w:sz w:val="22"/>
          <w:szCs w:val="22"/>
        </w:rPr>
        <w:t xml:space="preserve">technická </w:t>
      </w:r>
      <w:r>
        <w:rPr>
          <w:rFonts w:ascii="Arial" w:hAnsi="Arial" w:cs="Arial"/>
          <w:spacing w:val="2"/>
          <w:sz w:val="22"/>
          <w:szCs w:val="22"/>
        </w:rPr>
        <w:t>studie v tištěné podobě, 1</w:t>
      </w:r>
      <w:r w:rsidR="00D77A82" w:rsidRPr="00B119AB">
        <w:rPr>
          <w:rFonts w:ascii="Arial" w:hAnsi="Arial" w:cs="Arial"/>
          <w:spacing w:val="2"/>
          <w:sz w:val="22"/>
          <w:szCs w:val="22"/>
        </w:rPr>
        <w:t>x v digitální podobě ve formátu dwg</w:t>
      </w:r>
      <w:r w:rsidR="00D77A82" w:rsidRPr="00064A7A">
        <w:rPr>
          <w:rFonts w:ascii="Arial" w:hAnsi="Arial" w:cs="Arial"/>
          <w:sz w:val="22"/>
          <w:szCs w:val="22"/>
        </w:rPr>
        <w:t xml:space="preserve"> a pdf (C</w:t>
      </w:r>
      <w:r w:rsidR="00D77A82">
        <w:rPr>
          <w:rFonts w:ascii="Arial" w:hAnsi="Arial" w:cs="Arial"/>
          <w:sz w:val="22"/>
          <w:szCs w:val="22"/>
        </w:rPr>
        <w:t>D),</w:t>
      </w:r>
    </w:p>
    <w:p w:rsidR="00D77A82" w:rsidRPr="006479C6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77A82">
        <w:rPr>
          <w:rFonts w:ascii="Arial" w:hAnsi="Arial" w:cs="Arial"/>
          <w:sz w:val="22"/>
          <w:szCs w:val="22"/>
        </w:rPr>
        <w:t xml:space="preserve">x </w:t>
      </w:r>
      <w:r w:rsidR="00D77A82" w:rsidRPr="006479C6">
        <w:rPr>
          <w:rFonts w:ascii="Arial" w:hAnsi="Arial" w:cs="Arial"/>
          <w:sz w:val="22"/>
          <w:szCs w:val="22"/>
        </w:rPr>
        <w:t>o</w:t>
      </w:r>
      <w:r w:rsidR="00D77A82">
        <w:rPr>
          <w:rFonts w:ascii="Arial" w:hAnsi="Arial" w:cs="Arial"/>
          <w:sz w:val="22"/>
          <w:szCs w:val="22"/>
        </w:rPr>
        <w:t xml:space="preserve">rientační náklady stavby </w:t>
      </w:r>
      <w:r w:rsidR="00D77A82" w:rsidRPr="006479C6">
        <w:rPr>
          <w:rFonts w:ascii="Arial" w:hAnsi="Arial" w:cs="Arial"/>
          <w:sz w:val="22"/>
          <w:szCs w:val="22"/>
        </w:rPr>
        <w:t>v </w:t>
      </w:r>
      <w:r w:rsidR="00D77A82">
        <w:rPr>
          <w:rFonts w:ascii="Arial" w:hAnsi="Arial" w:cs="Arial"/>
          <w:sz w:val="22"/>
          <w:szCs w:val="22"/>
        </w:rPr>
        <w:t>tištěn</w:t>
      </w:r>
      <w:r w:rsidR="00D77A82" w:rsidRPr="006479C6">
        <w:rPr>
          <w:rFonts w:ascii="Arial" w:hAnsi="Arial" w:cs="Arial"/>
          <w:sz w:val="22"/>
          <w:szCs w:val="22"/>
        </w:rPr>
        <w:t>é podobě</w:t>
      </w:r>
      <w:r w:rsidR="00D77A82">
        <w:rPr>
          <w:rFonts w:ascii="Arial" w:hAnsi="Arial" w:cs="Arial"/>
          <w:sz w:val="22"/>
          <w:szCs w:val="22"/>
        </w:rPr>
        <w:t>, 1x v digitální podobě ve formátu pdf (CD),</w:t>
      </w:r>
    </w:p>
    <w:p w:rsidR="00D77A82" w:rsidRPr="006479C6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D77A82" w:rsidRPr="006479C6">
        <w:rPr>
          <w:rFonts w:ascii="Arial" w:hAnsi="Arial" w:cs="Arial"/>
          <w:sz w:val="22"/>
          <w:szCs w:val="22"/>
        </w:rPr>
        <w:t>x zaměření v </w:t>
      </w:r>
      <w:r w:rsidR="00D77A82">
        <w:rPr>
          <w:rFonts w:ascii="Arial" w:hAnsi="Arial" w:cs="Arial"/>
          <w:sz w:val="22"/>
          <w:szCs w:val="22"/>
        </w:rPr>
        <w:t>tištěné</w:t>
      </w:r>
      <w:r>
        <w:rPr>
          <w:rFonts w:ascii="Arial" w:hAnsi="Arial" w:cs="Arial"/>
          <w:sz w:val="22"/>
          <w:szCs w:val="22"/>
        </w:rPr>
        <w:t xml:space="preserve"> podobě, 1</w:t>
      </w:r>
      <w:r w:rsidR="00D77A82" w:rsidRPr="006479C6">
        <w:rPr>
          <w:rFonts w:ascii="Arial" w:hAnsi="Arial" w:cs="Arial"/>
          <w:sz w:val="22"/>
          <w:szCs w:val="22"/>
        </w:rPr>
        <w:t>x v digitální podobě ve formátu dgn (CD)</w:t>
      </w:r>
      <w:r w:rsidR="00D77A82">
        <w:rPr>
          <w:rFonts w:ascii="Arial" w:hAnsi="Arial" w:cs="Arial"/>
          <w:sz w:val="22"/>
          <w:szCs w:val="22"/>
        </w:rPr>
        <w:t>.</w:t>
      </w:r>
    </w:p>
    <w:p w:rsidR="006F78EA" w:rsidRDefault="001540AB" w:rsidP="006F78EA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F78EA" w:rsidRPr="004C16B8">
        <w:rPr>
          <w:rFonts w:ascii="Arial" w:hAnsi="Arial" w:cs="Arial"/>
          <w:sz w:val="22"/>
          <w:szCs w:val="22"/>
        </w:rPr>
        <w:t>x proved</w:t>
      </w:r>
      <w:r w:rsidR="00D343B9">
        <w:rPr>
          <w:rFonts w:ascii="Arial" w:hAnsi="Arial" w:cs="Arial"/>
          <w:sz w:val="22"/>
          <w:szCs w:val="22"/>
        </w:rPr>
        <w:t>ené průzkumy v tištěné podobě, 1</w:t>
      </w:r>
      <w:r w:rsidR="006F78EA" w:rsidRPr="004C16B8">
        <w:rPr>
          <w:rFonts w:ascii="Arial" w:hAnsi="Arial" w:cs="Arial"/>
          <w:sz w:val="22"/>
          <w:szCs w:val="22"/>
        </w:rPr>
        <w:t>x v digitální podobě ve formátu pdf (CD).</w:t>
      </w:r>
    </w:p>
    <w:p w:rsidR="0081603E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="00A128C0">
        <w:rPr>
          <w:rFonts w:ascii="Arial" w:hAnsi="Arial" w:cs="Arial"/>
          <w:sz w:val="22"/>
          <w:szCs w:val="22"/>
        </w:rPr>
        <w:t xml:space="preserve"> </w:t>
      </w:r>
      <w:r w:rsidR="0081603E" w:rsidRPr="00771B32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="0081603E"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85C33" w:rsidRPr="00847B08" w:rsidRDefault="00185C33" w:rsidP="00185C33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P</w:t>
      </w:r>
      <w:r w:rsidRPr="00C41B71">
        <w:rPr>
          <w:spacing w:val="-4"/>
          <w:szCs w:val="22"/>
        </w:rPr>
        <w:t>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</w:t>
      </w:r>
      <w:r>
        <w:rPr>
          <w:spacing w:val="-4"/>
          <w:szCs w:val="22"/>
        </w:rPr>
        <w:t xml:space="preserve">, ve </w:t>
      </w:r>
      <w:r w:rsidRPr="006C6539">
        <w:rPr>
          <w:spacing w:val="-4"/>
          <w:szCs w:val="22"/>
        </w:rPr>
        <w:t xml:space="preserve">znění </w:t>
      </w:r>
      <w:r>
        <w:rPr>
          <w:spacing w:val="-4"/>
          <w:szCs w:val="22"/>
        </w:rPr>
        <w:t>d</w:t>
      </w:r>
      <w:r w:rsidRPr="006C6539">
        <w:rPr>
          <w:spacing w:val="-4"/>
          <w:szCs w:val="22"/>
        </w:rPr>
        <w:t>odatku č.1, </w:t>
      </w:r>
      <w:r w:rsidRPr="008B038F">
        <w:rPr>
          <w:bCs/>
          <w:spacing w:val="-4"/>
          <w:szCs w:val="22"/>
        </w:rPr>
        <w:t>s účinností od 1.</w:t>
      </w:r>
      <w:r>
        <w:rPr>
          <w:bCs/>
          <w:spacing w:val="-4"/>
          <w:szCs w:val="22"/>
        </w:rPr>
        <w:t xml:space="preserve"> </w:t>
      </w:r>
      <w:r w:rsidRPr="008B038F">
        <w:rPr>
          <w:bCs/>
          <w:spacing w:val="-4"/>
          <w:szCs w:val="22"/>
        </w:rPr>
        <w:t>4.</w:t>
      </w:r>
      <w:r>
        <w:rPr>
          <w:bCs/>
          <w:spacing w:val="-4"/>
          <w:szCs w:val="22"/>
        </w:rPr>
        <w:t xml:space="preserve"> </w:t>
      </w:r>
      <w:r w:rsidRPr="008B038F">
        <w:rPr>
          <w:bCs/>
          <w:spacing w:val="-4"/>
          <w:szCs w:val="22"/>
        </w:rPr>
        <w:t>2018</w:t>
      </w:r>
      <w:r>
        <w:rPr>
          <w:bCs/>
          <w:spacing w:val="-4"/>
          <w:szCs w:val="22"/>
        </w:rPr>
        <w:t xml:space="preserve"> a dodatku č. 2 s účinností od 15. 5. 2019</w:t>
      </w:r>
      <w:r w:rsidRPr="006C6539">
        <w:rPr>
          <w:spacing w:val="-4"/>
          <w:szCs w:val="22"/>
        </w:rPr>
        <w:t>, dle vyhlášky č. 499/2006 Sb., o dokumentaci staveb,</w:t>
      </w:r>
      <w:r>
        <w:rPr>
          <w:spacing w:val="-4"/>
          <w:szCs w:val="22"/>
        </w:rPr>
        <w:t xml:space="preserve"> ve znění pozdějších předpisů</w:t>
      </w:r>
      <w:r w:rsidRPr="00C41B71">
        <w:rPr>
          <w:spacing w:val="-4"/>
          <w:szCs w:val="22"/>
        </w:rPr>
        <w:t>, dle vyhlášky č. 146/2008 Sb., o rozsahu a obsahu projektové dokumentace dopravních staveb</w:t>
      </w:r>
      <w:r w:rsidRPr="00DF77E7">
        <w:rPr>
          <w:spacing w:val="-4"/>
          <w:szCs w:val="22"/>
        </w:rPr>
        <w:t>, ve znění pozdějších předpisů</w:t>
      </w:r>
      <w:r w:rsidRPr="00C41B71">
        <w:rPr>
          <w:spacing w:val="-4"/>
          <w:szCs w:val="22"/>
        </w:rPr>
        <w:t xml:space="preserve"> a vyhlášky č. 169/2016 Sb., o stanovení rozsahu dokumentace veřejné zakázky na stavební práce a soupisu stavebních prací, dodávek a služeb s výkazem výměr, ve znění</w:t>
      </w:r>
      <w:r>
        <w:rPr>
          <w:spacing w:val="-4"/>
          <w:szCs w:val="22"/>
        </w:rPr>
        <w:t xml:space="preserve"> pozdějších předpisů</w:t>
      </w:r>
      <w:r w:rsidRPr="00C41B71">
        <w:rPr>
          <w:spacing w:val="-4"/>
          <w:szCs w:val="22"/>
        </w:rPr>
        <w:t>, rovněž dle zadávacích podmínek a dle platných TKP-D, TKP a ČSN</w:t>
      </w:r>
      <w:r w:rsidRPr="00847B08">
        <w:rPr>
          <w:szCs w:val="22"/>
        </w:rPr>
        <w:t>.</w:t>
      </w:r>
    </w:p>
    <w:p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projektové dokumentace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předmětu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plnění.</w:t>
      </w:r>
    </w:p>
    <w:p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>, pokud se jich projektová dokumentace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předmětu díla, jeho rozsahu a termínu dokončení díla,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:rsidR="00C4146A" w:rsidRPr="001C664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lastRenderedPageBreak/>
        <w:t>Článek 3 – T</w:t>
      </w:r>
      <w:r w:rsidR="00C4146A" w:rsidRPr="001C664A">
        <w:rPr>
          <w:b/>
          <w:color w:val="auto"/>
        </w:rPr>
        <w:t>ermín plnění</w:t>
      </w: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C4146A" w:rsidRPr="001C664A">
        <w:rPr>
          <w:rFonts w:ascii="Arial" w:eastAsia="MS Mincho" w:hAnsi="Arial" w:cs="Arial"/>
          <w:sz w:val="22"/>
        </w:rPr>
        <w:t>dokončit a předat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:rsidR="00C4146A" w:rsidRDefault="00C4146A" w:rsidP="00F34E8A">
      <w:pPr>
        <w:pStyle w:val="Bntext2"/>
        <w:spacing w:line="264" w:lineRule="auto"/>
        <w:rPr>
          <w:lang w:val="pl-PL"/>
        </w:rPr>
      </w:pPr>
    </w:p>
    <w:p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  <w:t xml:space="preserve">předpoklad </w:t>
      </w:r>
      <w:r w:rsidR="003827AB" w:rsidRPr="00D1000A">
        <w:rPr>
          <w:rFonts w:ascii="Arial" w:hAnsi="Arial" w:cs="Arial"/>
          <w:sz w:val="22"/>
          <w:szCs w:val="22"/>
        </w:rPr>
        <w:t>1</w:t>
      </w:r>
      <w:r w:rsidR="00D1000A" w:rsidRPr="00D1000A">
        <w:rPr>
          <w:rFonts w:ascii="Arial" w:hAnsi="Arial" w:cs="Arial"/>
          <w:sz w:val="22"/>
          <w:szCs w:val="22"/>
        </w:rPr>
        <w:t>2</w:t>
      </w:r>
      <w:r w:rsidRPr="00D1000A">
        <w:rPr>
          <w:rFonts w:ascii="Arial" w:hAnsi="Arial" w:cs="Arial"/>
          <w:sz w:val="22"/>
          <w:szCs w:val="22"/>
        </w:rPr>
        <w:t>/2019</w:t>
      </w:r>
    </w:p>
    <w:p w:rsidR="003049FC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Předání technické studie</w:t>
      </w:r>
      <w:r w:rsidRPr="000B59D8">
        <w:rPr>
          <w:rFonts w:ascii="Arial" w:hAnsi="Arial" w:cs="Arial"/>
          <w:sz w:val="22"/>
          <w:szCs w:val="22"/>
        </w:rPr>
        <w:tab/>
      </w:r>
      <w:r w:rsidR="00981E17">
        <w:rPr>
          <w:rFonts w:ascii="Arial" w:hAnsi="Arial" w:cs="Arial"/>
          <w:sz w:val="22"/>
          <w:szCs w:val="22"/>
        </w:rPr>
        <w:t>3</w:t>
      </w:r>
      <w:bookmarkStart w:id="1" w:name="_GoBack"/>
      <w:bookmarkEnd w:id="1"/>
      <w:r w:rsidR="00D343B9" w:rsidRPr="00D1000A">
        <w:rPr>
          <w:rFonts w:ascii="Arial" w:hAnsi="Arial" w:cs="Arial"/>
          <w:sz w:val="22"/>
          <w:szCs w:val="22"/>
        </w:rPr>
        <w:t>0. 6</w:t>
      </w:r>
      <w:r w:rsidR="003827AB" w:rsidRPr="00D1000A">
        <w:rPr>
          <w:rFonts w:ascii="Arial" w:hAnsi="Arial" w:cs="Arial"/>
          <w:sz w:val="22"/>
          <w:szCs w:val="22"/>
        </w:rPr>
        <w:t>.</w:t>
      </w:r>
      <w:r w:rsidR="001540AB" w:rsidRPr="00D1000A">
        <w:rPr>
          <w:rFonts w:ascii="Arial" w:hAnsi="Arial" w:cs="Arial"/>
          <w:sz w:val="22"/>
          <w:szCs w:val="22"/>
        </w:rPr>
        <w:t xml:space="preserve"> </w:t>
      </w:r>
      <w:r w:rsidRPr="00D1000A">
        <w:rPr>
          <w:rFonts w:ascii="Arial" w:hAnsi="Arial" w:cs="Arial"/>
          <w:sz w:val="22"/>
          <w:szCs w:val="22"/>
        </w:rPr>
        <w:t>2020</w:t>
      </w:r>
    </w:p>
    <w:p w:rsidR="00185C33" w:rsidRPr="004627D7" w:rsidRDefault="00185C33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 xml:space="preserve">Dílo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 předmětu plnění odsouhlaseného zástupci obou smluvních stran.</w:t>
      </w:r>
    </w:p>
    <w:p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předmět plnění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odsouhlasený a řádně dokončený projekt převezme a zaplatí za jeho zhotovení dohodnutou cenu.</w:t>
      </w:r>
    </w:p>
    <w:p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4146A" w:rsidRPr="0054422D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B54DE3" w:rsidRPr="001C664A" w:rsidRDefault="00B54DE3" w:rsidP="00B54DE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lastRenderedPageBreak/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>Cena díla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03894" w:rsidRDefault="00B03894" w:rsidP="00B03894">
      <w:pPr>
        <w:pStyle w:val="Odstavecseseznamem"/>
      </w:pPr>
    </w:p>
    <w:p w:rsidR="00B03894" w:rsidRPr="00771B32" w:rsidRDefault="00B03894" w:rsidP="00B03894">
      <w:pPr>
        <w:pStyle w:val="Zkladntextodsazen"/>
        <w:numPr>
          <w:ilvl w:val="1"/>
          <w:numId w:val="7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771B32">
        <w:rPr>
          <w:color w:val="auto"/>
        </w:rPr>
        <w:t xml:space="preserve">Dohodnutá odměna za vypracování projektové dokumentace bude Zhotoviteli proplacena </w:t>
      </w:r>
      <w:r w:rsidRPr="00771B32">
        <w:rPr>
          <w:color w:val="auto"/>
          <w:spacing w:val="-2"/>
        </w:rPr>
        <w:t>jednorázově, po splnění části předmětu smlouvy týkající se vypracování projektové dokumentace,</w:t>
      </w:r>
      <w:r w:rsidRPr="00771B32">
        <w:rPr>
          <w:color w:val="auto"/>
        </w:rPr>
        <w:t xml:space="preserve"> na základě vystavení jeho daňového dokladu.</w:t>
      </w:r>
    </w:p>
    <w:p w:rsidR="00B72E80" w:rsidRPr="00B54DE3" w:rsidRDefault="00B72E8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12"/>
          <w:szCs w:val="12"/>
        </w:rPr>
      </w:pPr>
    </w:p>
    <w:p w:rsidR="00C4146A" w:rsidRPr="001C664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6137C2">
        <w:rPr>
          <w:rFonts w:eastAsia="MS Mincho"/>
          <w:color w:val="auto"/>
        </w:rPr>
        <w:t>Provedené služby budou hrazeny na základě daňov</w:t>
      </w:r>
      <w:r w:rsidR="00EB0CD7" w:rsidRPr="006137C2">
        <w:rPr>
          <w:rFonts w:eastAsia="MS Mincho"/>
          <w:color w:val="auto"/>
        </w:rPr>
        <w:t>ého</w:t>
      </w:r>
      <w:r w:rsidRPr="006137C2">
        <w:rPr>
          <w:rFonts w:eastAsia="MS Mincho"/>
          <w:color w:val="auto"/>
        </w:rPr>
        <w:t xml:space="preserve"> doklad</w:t>
      </w:r>
      <w:r w:rsidR="00EB0CD7" w:rsidRPr="006137C2">
        <w:rPr>
          <w:rFonts w:eastAsia="MS Mincho"/>
          <w:color w:val="auto"/>
        </w:rPr>
        <w:t>u</w:t>
      </w:r>
      <w:r w:rsidRPr="006137C2">
        <w:rPr>
          <w:rFonts w:eastAsia="MS Mincho"/>
          <w:color w:val="auto"/>
        </w:rPr>
        <w:t xml:space="preserve"> </w:t>
      </w:r>
      <w:r w:rsidR="00F06E3C">
        <w:rPr>
          <w:rFonts w:eastAsia="MS Mincho"/>
          <w:color w:val="auto"/>
        </w:rPr>
        <w:t>–</w:t>
      </w:r>
      <w:r w:rsidRPr="006137C2">
        <w:rPr>
          <w:rFonts w:eastAsia="MS Mincho"/>
          <w:color w:val="auto"/>
        </w:rPr>
        <w:t xml:space="preserve"> faktur</w:t>
      </w:r>
      <w:r w:rsidR="00EB0CD7" w:rsidRPr="006137C2">
        <w:rPr>
          <w:rFonts w:eastAsia="MS Mincho"/>
          <w:color w:val="auto"/>
        </w:rPr>
        <w:t>y</w:t>
      </w:r>
      <w:r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 předmět plnění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Díla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 této smlouvy</w:t>
      </w:r>
      <w:r w:rsidR="006E3656" w:rsidRPr="00771B32">
        <w:rPr>
          <w:rFonts w:eastAsia="MS Mincho"/>
          <w:color w:val="auto"/>
        </w:rPr>
        <w:t xml:space="preserve">, </w:t>
      </w:r>
      <w:r w:rsidRPr="00771B32">
        <w:rPr>
          <w:rFonts w:eastAsia="MS Mincho"/>
          <w:color w:val="auto"/>
        </w:rPr>
        <w:t>a to po vzájemném protokolárním odsouhlasení oběma smluvními</w:t>
      </w:r>
      <w:r w:rsidRPr="00A41D0B">
        <w:rPr>
          <w:rFonts w:eastAsia="MS Mincho"/>
          <w:color w:val="auto"/>
        </w:rPr>
        <w:t xml:space="preserve"> </w:t>
      </w:r>
      <w:r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 xml:space="preserve">souhlasení předané dokumentace </w:t>
      </w:r>
      <w:r w:rsidR="004B3CC3" w:rsidRPr="00A7706B">
        <w:rPr>
          <w:rFonts w:eastAsia="MS Mincho"/>
          <w:color w:val="auto"/>
        </w:rPr>
        <w:t>Objednateli</w:t>
      </w:r>
      <w:r w:rsidRPr="00A7706B">
        <w:rPr>
          <w:rFonts w:eastAsia="MS Mincho"/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se přeruší plynutí lhůty splatnosti a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č. 235/2004 Sb. o dani z přidané hodnoty, ve znění pozdějších předpisů (dále jen „zákon o DPH“).</w:t>
      </w:r>
    </w:p>
    <w:p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D343B9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v jednotlivých fakturách přesný název </w:t>
      </w:r>
      <w:r w:rsidRPr="00D343B9">
        <w:rPr>
          <w:color w:val="auto"/>
        </w:rPr>
        <w:t xml:space="preserve">akce </w:t>
      </w:r>
      <w:r w:rsidR="009F1112" w:rsidRPr="00D343B9">
        <w:rPr>
          <w:b/>
          <w:bCs/>
          <w:color w:val="auto"/>
        </w:rPr>
        <w:t xml:space="preserve"> </w:t>
      </w:r>
      <w:r w:rsidR="00D343B9" w:rsidRPr="00B54DE3">
        <w:rPr>
          <w:b/>
          <w:bCs/>
          <w:color w:val="auto"/>
        </w:rPr>
        <w:t>II/354 Nové Město na Moravě - obchvat</w:t>
      </w:r>
      <w:r w:rsidR="00D343B9" w:rsidRPr="00D343B9">
        <w:rPr>
          <w:b/>
          <w:bCs/>
          <w:color w:val="auto"/>
        </w:rPr>
        <w:t>, technická studie</w:t>
      </w:r>
    </w:p>
    <w:p w:rsidR="00D343B9" w:rsidRDefault="00D343B9" w:rsidP="00D343B9">
      <w:pPr>
        <w:pStyle w:val="Odstavecseseznamem"/>
        <w:rPr>
          <w:b/>
        </w:rPr>
      </w:pPr>
    </w:p>
    <w:p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lastRenderedPageBreak/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185C33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daňového dokladu se použije označení </w:t>
      </w:r>
      <w:r w:rsidR="00185C33">
        <w:rPr>
          <w:color w:val="auto"/>
          <w:spacing w:val="-4"/>
        </w:rPr>
        <w:t>Objednatel</w:t>
      </w:r>
      <w:r w:rsidR="00C4146A" w:rsidRPr="00A57431">
        <w:rPr>
          <w:color w:val="auto"/>
          <w:spacing w:val="-4"/>
        </w:rPr>
        <w:t xml:space="preserve">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>, Jihlava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Pr="001C664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9223B7" w:rsidRPr="00176523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2.1.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rFonts w:eastAsia="MS Mincho"/>
        </w:rPr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ohlášení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ohlášení</w:t>
      </w:r>
      <w:r w:rsidRPr="009223B7">
        <w:rPr>
          <w:rFonts w:eastAsia="MS Mincho"/>
          <w:color w:val="auto"/>
        </w:rPr>
        <w:t xml:space="preserve"> souhlasí.</w:t>
      </w:r>
    </w:p>
    <w:p w:rsidR="009223B7" w:rsidRDefault="009223B7" w:rsidP="009223B7">
      <w:pPr>
        <w:pStyle w:val="Odstavecseseznamem"/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365F44" w:rsidRPr="00D910C2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 v souladu s touto smlouvu 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D910C2">
        <w:rPr>
          <w:color w:val="auto"/>
          <w:spacing w:val="4"/>
        </w:rPr>
        <w:lastRenderedPageBreak/>
        <w:t>osobám vzniklou nevykonáním sjednaných činností či neposkytnutím sjednaných služeb</w:t>
      </w:r>
      <w:r w:rsidRPr="00D910C2">
        <w:rPr>
          <w:color w:val="auto"/>
        </w:rPr>
        <w:t xml:space="preserve"> nebo neposkytnutím sjednaných služeb dle této smlouvy.  </w:t>
      </w:r>
    </w:p>
    <w:p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365F44" w:rsidRPr="00D910C2" w:rsidRDefault="00365F44" w:rsidP="00365F44">
      <w:pPr>
        <w:pStyle w:val="Odstavecseseznamem"/>
      </w:pPr>
    </w:p>
    <w:p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Smluvní strany se dohodly, že za případné vícepráce zhotovené dle této smlouvy odpovídá Zhotovitel dle §</w:t>
      </w:r>
      <w:r w:rsidR="00185C33">
        <w:rPr>
          <w:color w:val="auto"/>
        </w:rPr>
        <w:t xml:space="preserve"> </w:t>
      </w:r>
      <w:r w:rsidRPr="00D910C2">
        <w:rPr>
          <w:color w:val="auto"/>
        </w:rPr>
        <w:t xml:space="preserve">2115 a násl. zákona č. 89/2012 Sb., </w:t>
      </w:r>
      <w:r w:rsidR="00185C33">
        <w:rPr>
          <w:color w:val="auto"/>
        </w:rPr>
        <w:t>o</w:t>
      </w:r>
      <w:r w:rsidRPr="00D910C2">
        <w:rPr>
          <w:color w:val="auto"/>
        </w:rPr>
        <w:t>bčanský zákoník ve znění pozdějších předpisů.</w:t>
      </w:r>
    </w:p>
    <w:p w:rsidR="00F57569" w:rsidRPr="00F57569" w:rsidRDefault="00F57569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4"/>
          <w:szCs w:val="4"/>
        </w:rPr>
      </w:pPr>
    </w:p>
    <w:p w:rsidR="00C4146A" w:rsidRPr="001C664A" w:rsidRDefault="00C4146A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5C0A2C" w:rsidRPr="00774833">
        <w:rPr>
          <w:color w:val="auto"/>
          <w:spacing w:val="2"/>
        </w:rPr>
        <w:t>, včetně dílčích plnění,</w:t>
      </w:r>
      <w:r w:rsidR="000537E6"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="000537E6"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="000537E6" w:rsidRPr="001C664A">
        <w:rPr>
          <w:color w:val="auto"/>
        </w:rPr>
        <w:t>% z ceny díla sjednané touto smlouvou, a to za každý</w:t>
      </w:r>
      <w:r w:rsidR="00EB3137">
        <w:rPr>
          <w:color w:val="auto"/>
        </w:rPr>
        <w:t xml:space="preserve"> i započatý den tohoto prodlení.</w:t>
      </w:r>
    </w:p>
    <w:p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díla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9002CA" w:rsidRPr="001C664A" w:rsidRDefault="009002CA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>% z ceny díla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daňového dokladu –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>. Pro nesplnění náležitostí daňového dokladu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lastRenderedPageBreak/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E25E38" w:rsidRDefault="00E25E3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 celkové ceny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díla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:rsidR="00C4146A" w:rsidRPr="001C664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předmětu smlouvy 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:rsidR="000E058E" w:rsidRDefault="000E058E" w:rsidP="000E058E">
      <w:pPr>
        <w:pStyle w:val="Odstavecseseznamem"/>
        <w:rPr>
          <w:spacing w:val="2"/>
        </w:rPr>
      </w:pPr>
    </w:p>
    <w:p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  <w:spacing w:val="2"/>
        </w:rPr>
        <w:t xml:space="preserve">Bude-li </w:t>
      </w:r>
      <w:r w:rsidR="004B3CC3" w:rsidRPr="000E058E">
        <w:rPr>
          <w:color w:val="auto"/>
          <w:spacing w:val="2"/>
        </w:rPr>
        <w:t>Zhotovitel</w:t>
      </w:r>
      <w:r w:rsidRPr="000E058E">
        <w:rPr>
          <w:color w:val="auto"/>
          <w:spacing w:val="2"/>
        </w:rPr>
        <w:t xml:space="preserve"> nucen z důvodů na straně </w:t>
      </w:r>
      <w:r w:rsidR="004B3CC3" w:rsidRPr="000E058E">
        <w:rPr>
          <w:color w:val="auto"/>
          <w:spacing w:val="2"/>
        </w:rPr>
        <w:t>Objednatele</w:t>
      </w:r>
      <w:r w:rsidRPr="000E058E">
        <w:rPr>
          <w:color w:val="auto"/>
          <w:spacing w:val="2"/>
        </w:rPr>
        <w:t xml:space="preserve"> přerušit práce na dobu delší jak</w:t>
      </w:r>
      <w:r w:rsidRPr="000E058E">
        <w:rPr>
          <w:color w:val="auto"/>
        </w:rPr>
        <w:t xml:space="preserve"> šest měsíců, může od smlouvy odstoupit, nebude-li dohodnuto jinak.</w:t>
      </w:r>
    </w:p>
    <w:p w:rsidR="000E058E" w:rsidRDefault="000E058E" w:rsidP="000E058E">
      <w:pPr>
        <w:pStyle w:val="Odstavecseseznamem"/>
      </w:pPr>
    </w:p>
    <w:p w:rsidR="00971D5E" w:rsidRPr="008977C4" w:rsidRDefault="00C4146A" w:rsidP="008977C4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lastRenderedPageBreak/>
        <w:t>Každá ze smluvních stran je oprávněna píse</w:t>
      </w:r>
      <w:r w:rsidR="008977C4">
        <w:rPr>
          <w:color w:val="auto"/>
        </w:rPr>
        <w:t>mně odstoupit od smlouvy, pokud</w:t>
      </w:r>
      <w:r w:rsidR="00632C4C">
        <w:rPr>
          <w:color w:val="auto"/>
        </w:rPr>
        <w:t>: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 w:rsidR="008721E9">
        <w:rPr>
          <w:color w:val="auto"/>
        </w:rPr>
        <w:t>,</w:t>
      </w:r>
    </w:p>
    <w:p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 w:rsidR="008721E9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4B4246">
        <w:rPr>
          <w:color w:val="auto"/>
        </w:rPr>
        <w:t>11</w:t>
      </w:r>
      <w:r w:rsidR="00A65A22">
        <w:rPr>
          <w:color w:val="auto"/>
        </w:rPr>
        <w:t>.</w:t>
      </w:r>
      <w:r w:rsidR="00CD4AAF" w:rsidRPr="001C664A">
        <w:rPr>
          <w:color w:val="auto"/>
        </w:rPr>
        <w:t>4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2C1277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8721E9" w:rsidRPr="001C664A" w:rsidRDefault="008721E9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Ve všech výše uvedených případech odstoupení zaviněného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 w:rsidR="008721E9">
        <w:rPr>
          <w:color w:val="auto"/>
        </w:rPr>
        <w:t>náhradu škody</w:t>
      </w:r>
      <w:r w:rsidRPr="001C664A">
        <w:rPr>
          <w:color w:val="auto"/>
        </w:rPr>
        <w:t xml:space="preserve"> ve výši 10 % z ceny díla. Mimo to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</w:t>
      </w:r>
      <w:r w:rsidRPr="006F446E">
        <w:rPr>
          <w:color w:val="auto"/>
          <w:spacing w:val="-4"/>
        </w:rPr>
        <w:t xml:space="preserve">přenést na </w:t>
      </w:r>
      <w:r w:rsidR="004B3CC3" w:rsidRPr="006F446E">
        <w:rPr>
          <w:color w:val="auto"/>
          <w:spacing w:val="-4"/>
        </w:rPr>
        <w:t>Zhotovitele</w:t>
      </w:r>
      <w:r w:rsidRPr="006F446E">
        <w:rPr>
          <w:color w:val="auto"/>
          <w:spacing w:val="-4"/>
        </w:rPr>
        <w:t xml:space="preserve"> všechny následky plynoucí z odstoupení od smlouvy, zejména pak náklady</w:t>
      </w:r>
      <w:r w:rsidRPr="001C664A">
        <w:rPr>
          <w:color w:val="auto"/>
        </w:rPr>
        <w:t xml:space="preserve"> vzniklé uzavřením nové smlouvy s jiným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, za opravy vady či nedodělků, za penále nebo škody, které mohou být hrazeny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:rsidR="00910947" w:rsidRDefault="00910947" w:rsidP="00910947">
      <w:pPr>
        <w:pStyle w:val="Odstavecseseznamem"/>
      </w:pPr>
    </w:p>
    <w:p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910947" w:rsidRDefault="00910947" w:rsidP="00910947">
      <w:pPr>
        <w:pStyle w:val="Odstavecseseznamem"/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:rsidR="00910947" w:rsidRDefault="00910947" w:rsidP="00910947">
      <w:pPr>
        <w:pStyle w:val="Odstavecseseznamem"/>
      </w:pPr>
    </w:p>
    <w:p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 odstoupit od smlouvy.</w:t>
      </w:r>
    </w:p>
    <w:p w:rsidR="00910947" w:rsidRDefault="00910947" w:rsidP="00910947">
      <w:pPr>
        <w:pStyle w:val="Odstavecseseznamem"/>
      </w:pPr>
    </w:p>
    <w:p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:rsidR="00910947" w:rsidRDefault="00910947" w:rsidP="00910947">
      <w:pPr>
        <w:pStyle w:val="Odstavecseseznamem"/>
      </w:pPr>
    </w:p>
    <w:p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Pr="00910947">
        <w:rPr>
          <w:color w:val="auto"/>
          <w:spacing w:val="-6"/>
        </w:rPr>
        <w:t xml:space="preserve">s plněním povinností ze Smlouvy,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:rsidR="00910947" w:rsidRDefault="00910947" w:rsidP="00910947">
      <w:pPr>
        <w:pStyle w:val="Odstavecseseznamem"/>
      </w:pPr>
    </w:p>
    <w:p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:rsidR="00910947" w:rsidRDefault="00910947" w:rsidP="00910947">
      <w:pPr>
        <w:pStyle w:val="Odstavecseseznamem"/>
        <w:rPr>
          <w:spacing w:val="-4"/>
        </w:rPr>
      </w:pPr>
    </w:p>
    <w:p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</w:t>
      </w:r>
      <w:r w:rsidRPr="005E3FE3">
        <w:rPr>
          <w:rFonts w:ascii="Arial" w:hAnsi="Arial" w:cs="Arial"/>
          <w:spacing w:val="-6"/>
          <w:sz w:val="22"/>
          <w:szCs w:val="22"/>
        </w:rPr>
        <w:lastRenderedPageBreak/>
        <w:t xml:space="preserve">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122FAC" w:rsidRPr="001C664A" w:rsidRDefault="00122FAC" w:rsidP="00122FAC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dle § 2</w:t>
      </w:r>
      <w:r>
        <w:rPr>
          <w:color w:val="auto"/>
        </w:rPr>
        <w:t xml:space="preserve"> odst. </w:t>
      </w:r>
      <w:r w:rsidRPr="001C664A">
        <w:rPr>
          <w:color w:val="auto"/>
        </w:rPr>
        <w:t>e) zákona č. 320/2001 Sb.</w:t>
      </w:r>
      <w:r>
        <w:rPr>
          <w:color w:val="auto"/>
        </w:rPr>
        <w:t>,</w:t>
      </w:r>
      <w:r w:rsidRPr="001C664A">
        <w:rPr>
          <w:color w:val="auto"/>
        </w:rPr>
        <w:t xml:space="preserve"> o finanční kontrole</w:t>
      </w:r>
      <w:r>
        <w:rPr>
          <w:color w:val="auto"/>
        </w:rPr>
        <w:t xml:space="preserve"> </w:t>
      </w:r>
      <w:r w:rsidRPr="005D7B8C">
        <w:rPr>
          <w:color w:val="auto"/>
        </w:rPr>
        <w:t>ve veřejné správě a o změně některých zákonů (zákon o finanční kontrole)</w:t>
      </w:r>
      <w:r w:rsidRPr="001C664A">
        <w:rPr>
          <w:color w:val="auto"/>
        </w:rPr>
        <w:t>, osobou povinnou</w:t>
      </w:r>
      <w:r>
        <w:rPr>
          <w:color w:val="auto"/>
        </w:rPr>
        <w:t xml:space="preserve"> </w:t>
      </w:r>
      <w:r w:rsidRPr="005D7B8C">
        <w:rPr>
          <w:color w:val="auto"/>
        </w:rPr>
        <w:t>spolupůsobit při výkonu finanční kontroly</w:t>
      </w:r>
      <w:r w:rsidRPr="001C664A">
        <w:rPr>
          <w:color w:val="auto"/>
        </w:rPr>
        <w:t>.</w:t>
      </w:r>
    </w:p>
    <w:p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:rsidR="00C4146A" w:rsidRPr="001C664A" w:rsidRDefault="00CD4AAF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Tato část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</w:t>
      </w:r>
      <w:r w:rsidR="00122FAC">
        <w:rPr>
          <w:rFonts w:eastAsia="MS Mincho"/>
          <w:color w:val="auto"/>
          <w:spacing w:val="-2"/>
        </w:rPr>
        <w:t xml:space="preserve">ve znění pozdějších předpisů </w:t>
      </w:r>
      <w:r w:rsidRPr="000C0279">
        <w:rPr>
          <w:rFonts w:eastAsia="MS Mincho"/>
          <w:color w:val="auto"/>
          <w:spacing w:val="-2"/>
        </w:rPr>
        <w:t>(autorský zákon)</w:t>
      </w:r>
      <w:r w:rsidR="00122FAC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:rsidR="0059681C" w:rsidRDefault="0059681C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54DE3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13.1.</w:t>
      </w:r>
      <w:r>
        <w:rPr>
          <w:color w:val="auto"/>
          <w:spacing w:val="-4"/>
        </w:rPr>
        <w:tab/>
      </w:r>
      <w:r w:rsidR="004B3CC3"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zákonu</w:t>
      </w:r>
      <w:r w:rsidR="002C1277" w:rsidRPr="001C664A">
        <w:rPr>
          <w:color w:val="auto"/>
        </w:rPr>
        <w:t xml:space="preserve"> nebo dobrým mravům nebo by zákon obcházelo, zejména že nenabízel žádné výhody osobám podílejícím se na zadání veřejné zakázky, na kterou s ním zadavatel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B54DE3" w:rsidRDefault="00B54DE3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35D83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13.2.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Tato smlouva je uzavřena na dobu určitou ode dne jejího podpisu </w:t>
      </w:r>
      <w:r w:rsidR="00535D83">
        <w:rPr>
          <w:color w:val="auto"/>
        </w:rPr>
        <w:t>do dne ukončení předmětu plnění.</w:t>
      </w:r>
    </w:p>
    <w:p w:rsidR="00535D83" w:rsidRDefault="00535D83" w:rsidP="00535D8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35D83">
        <w:rPr>
          <w:rFonts w:eastAsia="MS Mincho"/>
          <w:color w:val="auto"/>
        </w:rPr>
        <w:t xml:space="preserve">Tuto smlouvu lze měnit pouze </w:t>
      </w:r>
      <w:r w:rsidRPr="00535D83">
        <w:rPr>
          <w:color w:val="auto"/>
        </w:rPr>
        <w:t>formou písemných, číslovaných dodatků podepsaných oprávněnými zástupci obou smluvních stran</w:t>
      </w:r>
      <w:r w:rsidR="00535D83">
        <w:rPr>
          <w:rFonts w:eastAsia="MS Mincho"/>
          <w:color w:val="auto"/>
        </w:rPr>
        <w:t>.</w:t>
      </w:r>
    </w:p>
    <w:p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Objednatel</w:t>
      </w:r>
      <w:r w:rsidR="00C4146A" w:rsidRPr="003D4230">
        <w:rPr>
          <w:rFonts w:eastAsia="MS Mincho"/>
          <w:color w:val="auto"/>
        </w:rPr>
        <w:t xml:space="preserve"> má povinnost v průběhu své činnosti upozorňovat </w:t>
      </w:r>
      <w:r w:rsidRPr="003D4230">
        <w:rPr>
          <w:rFonts w:eastAsia="MS Mincho"/>
          <w:color w:val="auto"/>
        </w:rPr>
        <w:t>Zhotovitele</w:t>
      </w:r>
      <w:r w:rsidR="00C4146A" w:rsidRPr="003D4230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3D4230" w:rsidRDefault="003D4230" w:rsidP="003D4230">
      <w:pPr>
        <w:pStyle w:val="Odstavecseseznamem"/>
        <w:rPr>
          <w:rFonts w:eastAsia="MS Mincho"/>
        </w:rPr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3D4230" w:rsidRDefault="003D4230" w:rsidP="003D4230">
      <w:pPr>
        <w:pStyle w:val="Odstavecseseznamem"/>
        <w:rPr>
          <w:spacing w:val="-4"/>
        </w:rPr>
      </w:pPr>
    </w:p>
    <w:p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lastRenderedPageBreak/>
        <w:t>Smluvní strany prohlašují, že tato smlouva neobsahuje žádné údaje, které by byly smluvními</w:t>
      </w:r>
      <w:r w:rsidRPr="003D4230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3D4230" w:rsidRDefault="003D4230" w:rsidP="003D4230">
      <w:pPr>
        <w:pStyle w:val="Odstavecseseznamem"/>
        <w:rPr>
          <w:rFonts w:eastAsia="MS Mincho"/>
        </w:rPr>
      </w:pPr>
    </w:p>
    <w:p w:rsidR="003D4230" w:rsidRPr="00E25E38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3D4230">
        <w:rPr>
          <w:rFonts w:eastAsia="MS Mincho"/>
          <w:color w:val="auto"/>
        </w:rPr>
        <w:t xml:space="preserve"> dva stejnopisy.</w:t>
      </w:r>
    </w:p>
    <w:p w:rsidR="00E25E38" w:rsidRDefault="00E25E38" w:rsidP="00E25E38">
      <w:pPr>
        <w:pStyle w:val="Odstavecseseznamem"/>
      </w:pPr>
    </w:p>
    <w:p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6"/>
        </w:rPr>
        <w:t>Vztahy smluvních stran touto smlouvou blíže neupravené se řídí příslušnými ustanoveními</w:t>
      </w:r>
      <w:r w:rsidRPr="003D4230">
        <w:rPr>
          <w:color w:val="auto"/>
        </w:rPr>
        <w:t xml:space="preserve"> ob</w:t>
      </w:r>
      <w:r w:rsidR="0076276E" w:rsidRPr="003D4230">
        <w:rPr>
          <w:color w:val="auto"/>
        </w:rPr>
        <w:t>čanského</w:t>
      </w:r>
      <w:r w:rsidRPr="003D4230">
        <w:rPr>
          <w:color w:val="auto"/>
        </w:rPr>
        <w:t xml:space="preserve"> zákoníku.</w:t>
      </w:r>
      <w:r w:rsidR="0076276E" w:rsidRPr="003D4230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3D4230" w:rsidRDefault="003D4230" w:rsidP="003D4230">
      <w:pPr>
        <w:pStyle w:val="Odstavecseseznamem"/>
      </w:pPr>
    </w:p>
    <w:p w:rsidR="003D4230" w:rsidRDefault="005A37E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3D4230" w:rsidRDefault="003D4230" w:rsidP="003D4230">
      <w:pPr>
        <w:pStyle w:val="Odstavecseseznamem"/>
      </w:pPr>
    </w:p>
    <w:p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>Zhotovitel</w:t>
      </w:r>
      <w:r w:rsidR="004D606A" w:rsidRPr="003D4230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D4230">
        <w:rPr>
          <w:color w:val="auto"/>
        </w:rPr>
        <w:t>ových stránkách Kraje Vysočina.</w:t>
      </w:r>
    </w:p>
    <w:p w:rsidR="003D4230" w:rsidRDefault="003D4230" w:rsidP="003D4230">
      <w:pPr>
        <w:pStyle w:val="Odstavecseseznamem"/>
        <w:rPr>
          <w:spacing w:val="-2"/>
        </w:rPr>
      </w:pPr>
    </w:p>
    <w:p w:rsidR="003D4230" w:rsidRDefault="004D60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2"/>
        </w:rPr>
        <w:t>Smluvní strany se dohodly, že zákonnou povinnost dle § 5 odst. 2 zákona č.340/2015 Sb.</w:t>
      </w:r>
      <w:r w:rsidRPr="003D4230">
        <w:rPr>
          <w:color w:val="auto"/>
        </w:rPr>
        <w:t xml:space="preserve"> o zvláštních podmínkách účinnosti některých smluv, uveřejňování těchto smluv a o registru smluv (zákon o registru smluv) zajistí </w:t>
      </w:r>
      <w:r w:rsidR="004B3CC3" w:rsidRPr="003D4230">
        <w:rPr>
          <w:color w:val="auto"/>
        </w:rPr>
        <w:t>Objednatel</w:t>
      </w:r>
      <w:r w:rsidRPr="003D4230">
        <w:rPr>
          <w:color w:val="auto"/>
        </w:rPr>
        <w:t>.</w:t>
      </w:r>
    </w:p>
    <w:p w:rsidR="003D4230" w:rsidRDefault="003D4230" w:rsidP="003D4230">
      <w:pPr>
        <w:pStyle w:val="Odstavecseseznamem"/>
        <w:rPr>
          <w:spacing w:val="-4"/>
        </w:rPr>
      </w:pPr>
    </w:p>
    <w:p w:rsidR="00C4146A" w:rsidRP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je jim znám obsah této smlouvy včetně jejích příloh, že s jejím</w:t>
      </w:r>
      <w:r w:rsidRPr="003D4230">
        <w:rPr>
          <w:color w:val="auto"/>
        </w:rPr>
        <w:t xml:space="preserve"> </w:t>
      </w:r>
      <w:r w:rsidRPr="003D4230">
        <w:rPr>
          <w:color w:val="auto"/>
          <w:spacing w:val="-4"/>
        </w:rPr>
        <w:t>obsahem souhlasí, a že smlouvu uzavírají svobodně, nikoliv v tísni, či za nevýhodných podmínek.</w:t>
      </w:r>
      <w:r w:rsidRPr="003D4230">
        <w:rPr>
          <w:color w:val="auto"/>
        </w:rPr>
        <w:t xml:space="preserve"> Na důkaz připojují své podpisy. </w:t>
      </w:r>
    </w:p>
    <w:p w:rsidR="00B758F2" w:rsidRPr="001C664A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>
        <w:rPr>
          <w:color w:val="auto"/>
        </w:rPr>
        <w:t>.</w:t>
      </w: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:rsidR="00864A61" w:rsidRPr="001C664A" w:rsidRDefault="003C3FF4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Jan Hyliš              </w:t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864A61" w:rsidRPr="001C664A">
        <w:rPr>
          <w:bCs/>
          <w:color w:val="auto"/>
        </w:rPr>
        <w:instrText xml:space="preserve"> FORMTEXT </w:instrText>
      </w:r>
      <w:r w:rsidR="00864A61" w:rsidRPr="001C664A">
        <w:rPr>
          <w:bCs/>
          <w:color w:val="auto"/>
        </w:rPr>
      </w:r>
      <w:r w:rsidR="00864A61"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 xml:space="preserve">                                             </w:t>
      </w:r>
      <w:r w:rsidR="00864A61" w:rsidRPr="001C664A">
        <w:rPr>
          <w:bCs/>
          <w:color w:val="auto"/>
        </w:rPr>
        <w:fldChar w:fldCharType="end"/>
      </w:r>
    </w:p>
    <w:p w:rsidR="0092669A" w:rsidRDefault="003C3FF4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člen rady kraje pro oblast dopravy a</w:t>
      </w:r>
    </w:p>
    <w:p w:rsidR="00C4146A" w:rsidRPr="001C664A" w:rsidRDefault="00843B51" w:rsidP="00843B51">
      <w:pPr>
        <w:pStyle w:val="Zkladntextodsazen21"/>
        <w:spacing w:line="264" w:lineRule="auto"/>
        <w:ind w:left="0" w:firstLine="0"/>
      </w:pPr>
      <w:r>
        <w:rPr>
          <w:rFonts w:ascii="Arial" w:eastAsia="MS Mincho" w:hAnsi="Arial" w:cs="Arial"/>
          <w:sz w:val="22"/>
          <w:szCs w:val="22"/>
        </w:rPr>
        <w:t>s</w:t>
      </w:r>
      <w:r w:rsidR="003C3FF4">
        <w:rPr>
          <w:rFonts w:ascii="Arial" w:eastAsia="MS Mincho" w:hAnsi="Arial" w:cs="Arial"/>
          <w:sz w:val="22"/>
          <w:szCs w:val="22"/>
        </w:rPr>
        <w:t>ilničního hospodářství</w:t>
      </w:r>
      <w:r w:rsidR="00864A61" w:rsidRPr="001C664A">
        <w:rPr>
          <w:bCs/>
        </w:rPr>
        <w:t xml:space="preserve">              </w:t>
      </w:r>
    </w:p>
    <w:sectPr w:rsidR="00C4146A" w:rsidRPr="001C664A" w:rsidSect="00B54DE3">
      <w:footerReference w:type="default" r:id="rId8"/>
      <w:headerReference w:type="first" r:id="rId9"/>
      <w:footerReference w:type="first" r:id="rId10"/>
      <w:pgSz w:w="11906" w:h="16838" w:code="9"/>
      <w:pgMar w:top="1588" w:right="1247" w:bottom="130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C1" w:rsidRDefault="00C53EC1">
      <w:r>
        <w:separator/>
      </w:r>
    </w:p>
  </w:endnote>
  <w:endnote w:type="continuationSeparator" w:id="0">
    <w:p w:rsidR="00C53EC1" w:rsidRDefault="00C53EC1">
      <w:r>
        <w:continuationSeparator/>
      </w:r>
    </w:p>
  </w:endnote>
  <w:endnote w:type="continuationNotice" w:id="1">
    <w:p w:rsidR="00C53EC1" w:rsidRDefault="00C53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81E17">
      <w:rPr>
        <w:rFonts w:ascii="Arial" w:hAnsi="Arial" w:cs="Arial"/>
        <w:noProof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81E17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81E1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81E17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C1" w:rsidRDefault="00C53EC1">
      <w:r>
        <w:separator/>
      </w:r>
    </w:p>
  </w:footnote>
  <w:footnote w:type="continuationSeparator" w:id="0">
    <w:p w:rsidR="00C53EC1" w:rsidRDefault="00C53EC1">
      <w:r>
        <w:continuationSeparator/>
      </w:r>
    </w:p>
  </w:footnote>
  <w:footnote w:type="continuationNotice" w:id="1">
    <w:p w:rsidR="00C53EC1" w:rsidRDefault="00C53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5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39"/>
  </w:num>
  <w:num w:numId="4">
    <w:abstractNumId w:val="0"/>
  </w:num>
  <w:num w:numId="5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1"/>
  </w:num>
  <w:num w:numId="8">
    <w:abstractNumId w:val="22"/>
  </w:num>
  <w:num w:numId="9">
    <w:abstractNumId w:val="27"/>
  </w:num>
  <w:num w:numId="10">
    <w:abstractNumId w:val="23"/>
  </w:num>
  <w:num w:numId="11">
    <w:abstractNumId w:val="8"/>
  </w:num>
  <w:num w:numId="12">
    <w:abstractNumId w:val="2"/>
  </w:num>
  <w:num w:numId="13">
    <w:abstractNumId w:val="20"/>
  </w:num>
  <w:num w:numId="14">
    <w:abstractNumId w:val="5"/>
  </w:num>
  <w:num w:numId="15">
    <w:abstractNumId w:val="28"/>
  </w:num>
  <w:num w:numId="16">
    <w:abstractNumId w:val="26"/>
  </w:num>
  <w:num w:numId="17">
    <w:abstractNumId w:val="10"/>
  </w:num>
  <w:num w:numId="18">
    <w:abstractNumId w:val="30"/>
  </w:num>
  <w:num w:numId="19">
    <w:abstractNumId w:val="32"/>
  </w:num>
  <w:num w:numId="20">
    <w:abstractNumId w:val="24"/>
  </w:num>
  <w:num w:numId="21">
    <w:abstractNumId w:val="37"/>
  </w:num>
  <w:num w:numId="22">
    <w:abstractNumId w:val="18"/>
  </w:num>
  <w:num w:numId="23">
    <w:abstractNumId w:val="7"/>
  </w:num>
  <w:num w:numId="24">
    <w:abstractNumId w:val="9"/>
  </w:num>
  <w:num w:numId="25">
    <w:abstractNumId w:val="20"/>
  </w:num>
  <w:num w:numId="26">
    <w:abstractNumId w:val="6"/>
  </w:num>
  <w:num w:numId="27">
    <w:abstractNumId w:val="3"/>
  </w:num>
  <w:num w:numId="28">
    <w:abstractNumId w:val="29"/>
  </w:num>
  <w:num w:numId="29">
    <w:abstractNumId w:val="14"/>
  </w:num>
  <w:num w:numId="30">
    <w:abstractNumId w:val="4"/>
  </w:num>
  <w:num w:numId="31">
    <w:abstractNumId w:val="25"/>
  </w:num>
  <w:num w:numId="32">
    <w:abstractNumId w:val="38"/>
  </w:num>
  <w:num w:numId="33">
    <w:abstractNumId w:val="40"/>
  </w:num>
  <w:num w:numId="34">
    <w:abstractNumId w:val="15"/>
  </w:num>
  <w:num w:numId="3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CA"/>
    <w:rsid w:val="00003D51"/>
    <w:rsid w:val="00027E70"/>
    <w:rsid w:val="00032B5D"/>
    <w:rsid w:val="00034F6D"/>
    <w:rsid w:val="000354E5"/>
    <w:rsid w:val="00037139"/>
    <w:rsid w:val="00041E20"/>
    <w:rsid w:val="0005217A"/>
    <w:rsid w:val="000537E6"/>
    <w:rsid w:val="000673A1"/>
    <w:rsid w:val="00077D4B"/>
    <w:rsid w:val="0008324D"/>
    <w:rsid w:val="00090132"/>
    <w:rsid w:val="00091E33"/>
    <w:rsid w:val="000A19CF"/>
    <w:rsid w:val="000A6BC0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C24"/>
    <w:rsid w:val="0010045A"/>
    <w:rsid w:val="00100F2E"/>
    <w:rsid w:val="00104463"/>
    <w:rsid w:val="0011628B"/>
    <w:rsid w:val="00122FAC"/>
    <w:rsid w:val="00127BCC"/>
    <w:rsid w:val="00133E37"/>
    <w:rsid w:val="00144F19"/>
    <w:rsid w:val="001517E3"/>
    <w:rsid w:val="001540AB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BA6"/>
    <w:rsid w:val="00185C33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350"/>
    <w:rsid w:val="001E766F"/>
    <w:rsid w:val="001F3270"/>
    <w:rsid w:val="001F6EBC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52C7"/>
    <w:rsid w:val="00271D95"/>
    <w:rsid w:val="00275179"/>
    <w:rsid w:val="00281104"/>
    <w:rsid w:val="0028313D"/>
    <w:rsid w:val="002A0F60"/>
    <w:rsid w:val="002A423F"/>
    <w:rsid w:val="002B1072"/>
    <w:rsid w:val="002B4A4D"/>
    <w:rsid w:val="002C1277"/>
    <w:rsid w:val="002C1615"/>
    <w:rsid w:val="002C2CB7"/>
    <w:rsid w:val="002C4F3F"/>
    <w:rsid w:val="002D1040"/>
    <w:rsid w:val="002D3143"/>
    <w:rsid w:val="002E6FEF"/>
    <w:rsid w:val="002E7A5E"/>
    <w:rsid w:val="002F07F3"/>
    <w:rsid w:val="002F2CBD"/>
    <w:rsid w:val="002F7854"/>
    <w:rsid w:val="003049FC"/>
    <w:rsid w:val="00305D0F"/>
    <w:rsid w:val="0031069B"/>
    <w:rsid w:val="00314E21"/>
    <w:rsid w:val="00327844"/>
    <w:rsid w:val="00330CC4"/>
    <w:rsid w:val="00331FCA"/>
    <w:rsid w:val="0033239A"/>
    <w:rsid w:val="00332A86"/>
    <w:rsid w:val="00332F67"/>
    <w:rsid w:val="003353A0"/>
    <w:rsid w:val="00341F61"/>
    <w:rsid w:val="00344B46"/>
    <w:rsid w:val="003518B7"/>
    <w:rsid w:val="00352E1A"/>
    <w:rsid w:val="00353E48"/>
    <w:rsid w:val="0035442C"/>
    <w:rsid w:val="003555EA"/>
    <w:rsid w:val="00355BEC"/>
    <w:rsid w:val="00355CBD"/>
    <w:rsid w:val="00357EE9"/>
    <w:rsid w:val="00360D40"/>
    <w:rsid w:val="00365F44"/>
    <w:rsid w:val="00366318"/>
    <w:rsid w:val="00370AF9"/>
    <w:rsid w:val="00371503"/>
    <w:rsid w:val="00373A18"/>
    <w:rsid w:val="003747FD"/>
    <w:rsid w:val="003748D3"/>
    <w:rsid w:val="00381498"/>
    <w:rsid w:val="003827AB"/>
    <w:rsid w:val="00383AF6"/>
    <w:rsid w:val="003847C8"/>
    <w:rsid w:val="00384B11"/>
    <w:rsid w:val="003954A1"/>
    <w:rsid w:val="003A0FE0"/>
    <w:rsid w:val="003A11ED"/>
    <w:rsid w:val="003A3E04"/>
    <w:rsid w:val="003A4315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5D68"/>
    <w:rsid w:val="003F4416"/>
    <w:rsid w:val="003F67BC"/>
    <w:rsid w:val="003F6C66"/>
    <w:rsid w:val="003F79A5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47F5"/>
    <w:rsid w:val="004D509D"/>
    <w:rsid w:val="004D606A"/>
    <w:rsid w:val="004D674A"/>
    <w:rsid w:val="004E00F2"/>
    <w:rsid w:val="004E10EA"/>
    <w:rsid w:val="004E171F"/>
    <w:rsid w:val="004E2800"/>
    <w:rsid w:val="004F5668"/>
    <w:rsid w:val="00500F5E"/>
    <w:rsid w:val="00503B60"/>
    <w:rsid w:val="00504CF3"/>
    <w:rsid w:val="005063BC"/>
    <w:rsid w:val="00526E5C"/>
    <w:rsid w:val="00533CB2"/>
    <w:rsid w:val="00534B28"/>
    <w:rsid w:val="00535D83"/>
    <w:rsid w:val="00541646"/>
    <w:rsid w:val="00542CDF"/>
    <w:rsid w:val="0054422D"/>
    <w:rsid w:val="005463CC"/>
    <w:rsid w:val="005507ED"/>
    <w:rsid w:val="00554ADA"/>
    <w:rsid w:val="00555992"/>
    <w:rsid w:val="0055669E"/>
    <w:rsid w:val="00557266"/>
    <w:rsid w:val="0057221E"/>
    <w:rsid w:val="0057415E"/>
    <w:rsid w:val="00576228"/>
    <w:rsid w:val="005779C8"/>
    <w:rsid w:val="00582203"/>
    <w:rsid w:val="00593AA9"/>
    <w:rsid w:val="0059681C"/>
    <w:rsid w:val="005A37E3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6CF5"/>
    <w:rsid w:val="006137C2"/>
    <w:rsid w:val="0062389E"/>
    <w:rsid w:val="00624BAC"/>
    <w:rsid w:val="00625760"/>
    <w:rsid w:val="006308E8"/>
    <w:rsid w:val="006313B3"/>
    <w:rsid w:val="00632C4C"/>
    <w:rsid w:val="006337B9"/>
    <w:rsid w:val="00635F9C"/>
    <w:rsid w:val="00644568"/>
    <w:rsid w:val="006515E4"/>
    <w:rsid w:val="00653420"/>
    <w:rsid w:val="006574CD"/>
    <w:rsid w:val="0067174A"/>
    <w:rsid w:val="00674D23"/>
    <w:rsid w:val="00675E04"/>
    <w:rsid w:val="006817A9"/>
    <w:rsid w:val="006919F0"/>
    <w:rsid w:val="006947AB"/>
    <w:rsid w:val="00695DD9"/>
    <w:rsid w:val="006964EB"/>
    <w:rsid w:val="006A0882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D4D5C"/>
    <w:rsid w:val="006E122C"/>
    <w:rsid w:val="006E3510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120C2"/>
    <w:rsid w:val="00715A68"/>
    <w:rsid w:val="00717EBE"/>
    <w:rsid w:val="007212AA"/>
    <w:rsid w:val="00721DEF"/>
    <w:rsid w:val="007265EC"/>
    <w:rsid w:val="007304B6"/>
    <w:rsid w:val="00734F9F"/>
    <w:rsid w:val="00735B50"/>
    <w:rsid w:val="007414F1"/>
    <w:rsid w:val="00741D23"/>
    <w:rsid w:val="0075274B"/>
    <w:rsid w:val="0076276E"/>
    <w:rsid w:val="007664A0"/>
    <w:rsid w:val="007665F6"/>
    <w:rsid w:val="007712B3"/>
    <w:rsid w:val="00771B32"/>
    <w:rsid w:val="00774833"/>
    <w:rsid w:val="00780C12"/>
    <w:rsid w:val="007865CF"/>
    <w:rsid w:val="007903A1"/>
    <w:rsid w:val="00790909"/>
    <w:rsid w:val="007A741A"/>
    <w:rsid w:val="007D7B34"/>
    <w:rsid w:val="007E24B7"/>
    <w:rsid w:val="007E4F5F"/>
    <w:rsid w:val="007E6A84"/>
    <w:rsid w:val="007E73E6"/>
    <w:rsid w:val="007E7AF3"/>
    <w:rsid w:val="007F1101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3B51"/>
    <w:rsid w:val="008479DC"/>
    <w:rsid w:val="00847B08"/>
    <w:rsid w:val="00852A37"/>
    <w:rsid w:val="00853AE1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67E3"/>
    <w:rsid w:val="0088665E"/>
    <w:rsid w:val="008879A3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D0B03"/>
    <w:rsid w:val="008D5C26"/>
    <w:rsid w:val="008D61B5"/>
    <w:rsid w:val="008E4473"/>
    <w:rsid w:val="008E7AE5"/>
    <w:rsid w:val="008F360F"/>
    <w:rsid w:val="008F5CAE"/>
    <w:rsid w:val="009002CA"/>
    <w:rsid w:val="009028FD"/>
    <w:rsid w:val="0090343A"/>
    <w:rsid w:val="009066A1"/>
    <w:rsid w:val="00910947"/>
    <w:rsid w:val="00913C28"/>
    <w:rsid w:val="0091592E"/>
    <w:rsid w:val="009223B7"/>
    <w:rsid w:val="0092669A"/>
    <w:rsid w:val="009273C8"/>
    <w:rsid w:val="00931486"/>
    <w:rsid w:val="00936B15"/>
    <w:rsid w:val="009378BB"/>
    <w:rsid w:val="00942AEC"/>
    <w:rsid w:val="00943EA5"/>
    <w:rsid w:val="00947CBC"/>
    <w:rsid w:val="00953BA1"/>
    <w:rsid w:val="009608D8"/>
    <w:rsid w:val="00961043"/>
    <w:rsid w:val="00961ECC"/>
    <w:rsid w:val="00967D07"/>
    <w:rsid w:val="00971D5E"/>
    <w:rsid w:val="00980B3F"/>
    <w:rsid w:val="00981E17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B08E9"/>
    <w:rsid w:val="009D6B6D"/>
    <w:rsid w:val="009E0BB5"/>
    <w:rsid w:val="009E2510"/>
    <w:rsid w:val="009F1112"/>
    <w:rsid w:val="009F1D22"/>
    <w:rsid w:val="009F3D7F"/>
    <w:rsid w:val="009F7869"/>
    <w:rsid w:val="00A01474"/>
    <w:rsid w:val="00A128C0"/>
    <w:rsid w:val="00A15385"/>
    <w:rsid w:val="00A16CD7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30D8"/>
    <w:rsid w:val="00A57431"/>
    <w:rsid w:val="00A578DA"/>
    <w:rsid w:val="00A64F6C"/>
    <w:rsid w:val="00A65521"/>
    <w:rsid w:val="00A65A22"/>
    <w:rsid w:val="00A67C9B"/>
    <w:rsid w:val="00A72332"/>
    <w:rsid w:val="00A7706B"/>
    <w:rsid w:val="00A772C8"/>
    <w:rsid w:val="00A9020A"/>
    <w:rsid w:val="00A95B4F"/>
    <w:rsid w:val="00AA21A1"/>
    <w:rsid w:val="00AA4337"/>
    <w:rsid w:val="00AA5533"/>
    <w:rsid w:val="00AA58FC"/>
    <w:rsid w:val="00AB387E"/>
    <w:rsid w:val="00AB7C33"/>
    <w:rsid w:val="00AB7FC3"/>
    <w:rsid w:val="00AC36E2"/>
    <w:rsid w:val="00AC45AA"/>
    <w:rsid w:val="00AC72A6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31C13"/>
    <w:rsid w:val="00B321B5"/>
    <w:rsid w:val="00B371FC"/>
    <w:rsid w:val="00B522D4"/>
    <w:rsid w:val="00B54CFC"/>
    <w:rsid w:val="00B54DE3"/>
    <w:rsid w:val="00B572F2"/>
    <w:rsid w:val="00B60B9D"/>
    <w:rsid w:val="00B60FBC"/>
    <w:rsid w:val="00B64F21"/>
    <w:rsid w:val="00B72E80"/>
    <w:rsid w:val="00B750F6"/>
    <w:rsid w:val="00B758F2"/>
    <w:rsid w:val="00B81C65"/>
    <w:rsid w:val="00B833CA"/>
    <w:rsid w:val="00B8405F"/>
    <w:rsid w:val="00B85021"/>
    <w:rsid w:val="00B8622E"/>
    <w:rsid w:val="00B94828"/>
    <w:rsid w:val="00B97544"/>
    <w:rsid w:val="00BA0886"/>
    <w:rsid w:val="00BA36AA"/>
    <w:rsid w:val="00BB5B7B"/>
    <w:rsid w:val="00BB5E9E"/>
    <w:rsid w:val="00BC0D63"/>
    <w:rsid w:val="00BC3143"/>
    <w:rsid w:val="00BC7173"/>
    <w:rsid w:val="00BE1C9C"/>
    <w:rsid w:val="00BE7A14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40987"/>
    <w:rsid w:val="00C4146A"/>
    <w:rsid w:val="00C41B71"/>
    <w:rsid w:val="00C432BD"/>
    <w:rsid w:val="00C43D3B"/>
    <w:rsid w:val="00C53A1A"/>
    <w:rsid w:val="00C53EC1"/>
    <w:rsid w:val="00C57859"/>
    <w:rsid w:val="00C610DF"/>
    <w:rsid w:val="00C6237C"/>
    <w:rsid w:val="00C633C2"/>
    <w:rsid w:val="00C63C82"/>
    <w:rsid w:val="00C77CAF"/>
    <w:rsid w:val="00C77F66"/>
    <w:rsid w:val="00C81230"/>
    <w:rsid w:val="00C82BDA"/>
    <w:rsid w:val="00C85DC3"/>
    <w:rsid w:val="00C91434"/>
    <w:rsid w:val="00C975B0"/>
    <w:rsid w:val="00CA2058"/>
    <w:rsid w:val="00CA62D7"/>
    <w:rsid w:val="00CA683E"/>
    <w:rsid w:val="00CB7BE5"/>
    <w:rsid w:val="00CC3741"/>
    <w:rsid w:val="00CD05D7"/>
    <w:rsid w:val="00CD4AAF"/>
    <w:rsid w:val="00CE2B5F"/>
    <w:rsid w:val="00CE6180"/>
    <w:rsid w:val="00D007B2"/>
    <w:rsid w:val="00D04FAD"/>
    <w:rsid w:val="00D06DB3"/>
    <w:rsid w:val="00D0712C"/>
    <w:rsid w:val="00D1000A"/>
    <w:rsid w:val="00D10F9F"/>
    <w:rsid w:val="00D13A41"/>
    <w:rsid w:val="00D1620F"/>
    <w:rsid w:val="00D2255B"/>
    <w:rsid w:val="00D26CEA"/>
    <w:rsid w:val="00D30AEC"/>
    <w:rsid w:val="00D31675"/>
    <w:rsid w:val="00D341CA"/>
    <w:rsid w:val="00D343B9"/>
    <w:rsid w:val="00D35265"/>
    <w:rsid w:val="00D3641F"/>
    <w:rsid w:val="00D369AE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3DDD"/>
    <w:rsid w:val="00DA49FB"/>
    <w:rsid w:val="00DB6B9D"/>
    <w:rsid w:val="00DE12ED"/>
    <w:rsid w:val="00DE5057"/>
    <w:rsid w:val="00DF17BE"/>
    <w:rsid w:val="00DF7616"/>
    <w:rsid w:val="00DF7761"/>
    <w:rsid w:val="00DF78E1"/>
    <w:rsid w:val="00E04D1A"/>
    <w:rsid w:val="00E17301"/>
    <w:rsid w:val="00E176ED"/>
    <w:rsid w:val="00E228E3"/>
    <w:rsid w:val="00E24E61"/>
    <w:rsid w:val="00E25E38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36BA"/>
    <w:rsid w:val="00E846E4"/>
    <w:rsid w:val="00E878A6"/>
    <w:rsid w:val="00E95694"/>
    <w:rsid w:val="00E95724"/>
    <w:rsid w:val="00EA721C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CD5"/>
    <w:rsid w:val="00EE7B01"/>
    <w:rsid w:val="00EF0567"/>
    <w:rsid w:val="00EF0EFC"/>
    <w:rsid w:val="00EF517D"/>
    <w:rsid w:val="00EF67A0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30F8C"/>
    <w:rsid w:val="00F318C3"/>
    <w:rsid w:val="00F34D7C"/>
    <w:rsid w:val="00F34E8A"/>
    <w:rsid w:val="00F35E00"/>
    <w:rsid w:val="00F43304"/>
    <w:rsid w:val="00F449BE"/>
    <w:rsid w:val="00F470EA"/>
    <w:rsid w:val="00F5517A"/>
    <w:rsid w:val="00F57569"/>
    <w:rsid w:val="00F714A7"/>
    <w:rsid w:val="00F72EE7"/>
    <w:rsid w:val="00F73487"/>
    <w:rsid w:val="00F73C86"/>
    <w:rsid w:val="00F74A29"/>
    <w:rsid w:val="00F8317B"/>
    <w:rsid w:val="00F86C28"/>
    <w:rsid w:val="00F9016E"/>
    <w:rsid w:val="00F93BA8"/>
    <w:rsid w:val="00F944B1"/>
    <w:rsid w:val="00F97E5F"/>
    <w:rsid w:val="00FA0000"/>
    <w:rsid w:val="00FA4C5D"/>
    <w:rsid w:val="00FB5F80"/>
    <w:rsid w:val="00FC3E98"/>
    <w:rsid w:val="00FC4524"/>
    <w:rsid w:val="00FC7E24"/>
    <w:rsid w:val="00FD04DC"/>
    <w:rsid w:val="00FD12BA"/>
    <w:rsid w:val="00FD4FF7"/>
    <w:rsid w:val="00FD7DC8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279053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CE87-53B7-4CBD-A221-CFC761B2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12</Pages>
  <Words>4428</Words>
  <Characters>26132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108</cp:revision>
  <cp:lastPrinted>2018-06-07T06:41:00Z</cp:lastPrinted>
  <dcterms:created xsi:type="dcterms:W3CDTF">2018-05-22T13:16:00Z</dcterms:created>
  <dcterms:modified xsi:type="dcterms:W3CDTF">2019-10-25T06:17:00Z</dcterms:modified>
</cp:coreProperties>
</file>